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C3BF2" w14:textId="77777777" w:rsidR="003E63E7" w:rsidRDefault="003E63E7" w:rsidP="003E63E7">
      <w:pPr>
        <w:adjustRightInd w:val="0"/>
        <w:snapToGrid w:val="0"/>
        <w:jc w:val="center"/>
        <w:rPr>
          <w:rFonts w:ascii="Times New Roman" w:hAnsi="Times New Roman"/>
          <w:b/>
          <w:sz w:val="30"/>
          <w:szCs w:val="30"/>
        </w:rPr>
      </w:pPr>
      <w:bookmarkStart w:id="0" w:name="_GoBack"/>
      <w:bookmarkEnd w:id="0"/>
      <w:r w:rsidRPr="003E63E7">
        <w:rPr>
          <w:rFonts w:ascii="Times New Roman" w:hAnsi="Times New Roman"/>
          <w:b/>
          <w:sz w:val="30"/>
          <w:szCs w:val="30"/>
        </w:rPr>
        <w:t>Supporting Information</w:t>
      </w:r>
    </w:p>
    <w:p w14:paraId="1D8483D7" w14:textId="77777777" w:rsidR="003E63E7" w:rsidRDefault="003E63E7" w:rsidP="003E63E7">
      <w:pPr>
        <w:adjustRightInd w:val="0"/>
        <w:snapToGrid w:val="0"/>
        <w:jc w:val="center"/>
        <w:rPr>
          <w:rFonts w:ascii="Times New Roman" w:hAnsi="Times New Roman"/>
          <w:b/>
          <w:sz w:val="30"/>
          <w:szCs w:val="30"/>
        </w:rPr>
      </w:pPr>
    </w:p>
    <w:p w14:paraId="69A1B9BE" w14:textId="77777777" w:rsidR="00F25A4B" w:rsidRDefault="00F25A4B" w:rsidP="003E63E7">
      <w:pPr>
        <w:adjustRightInd w:val="0"/>
        <w:snapToGrid w:val="0"/>
        <w:jc w:val="center"/>
        <w:rPr>
          <w:rFonts w:ascii="Times New Roman" w:hAnsi="Times New Roman"/>
          <w:b/>
          <w:sz w:val="30"/>
          <w:szCs w:val="30"/>
        </w:rPr>
      </w:pPr>
    </w:p>
    <w:p w14:paraId="7C5FA4DB" w14:textId="406D4974" w:rsidR="00287F93" w:rsidRPr="00287F93" w:rsidRDefault="00287F93" w:rsidP="00F25A4B">
      <w:pPr>
        <w:adjustRightInd w:val="0"/>
        <w:snapToGrid w:val="0"/>
        <w:jc w:val="center"/>
        <w:rPr>
          <w:rFonts w:ascii="Times New Roman" w:hAnsi="Times New Roman"/>
          <w:b/>
          <w:bCs/>
          <w:sz w:val="30"/>
          <w:szCs w:val="30"/>
        </w:rPr>
      </w:pPr>
      <w:proofErr w:type="spellStart"/>
      <w:r w:rsidRPr="00287F93">
        <w:rPr>
          <w:rFonts w:ascii="Times New Roman" w:hAnsi="Times New Roman"/>
          <w:b/>
          <w:bCs/>
          <w:sz w:val="30"/>
          <w:szCs w:val="30"/>
        </w:rPr>
        <w:t>Synergically</w:t>
      </w:r>
      <w:proofErr w:type="spellEnd"/>
      <w:r w:rsidRPr="00287F93">
        <w:rPr>
          <w:rFonts w:ascii="Times New Roman" w:hAnsi="Times New Roman"/>
          <w:b/>
          <w:bCs/>
          <w:sz w:val="30"/>
          <w:szCs w:val="30"/>
        </w:rPr>
        <w:t xml:space="preserve"> enhanced </w:t>
      </w:r>
      <w:proofErr w:type="spellStart"/>
      <w:r w:rsidRPr="00287F93">
        <w:rPr>
          <w:rFonts w:ascii="Times New Roman" w:hAnsi="Times New Roman"/>
          <w:b/>
          <w:bCs/>
          <w:sz w:val="30"/>
          <w:szCs w:val="30"/>
        </w:rPr>
        <w:t>piezocatalysis</w:t>
      </w:r>
      <w:proofErr w:type="spellEnd"/>
      <w:r w:rsidRPr="00287F93">
        <w:rPr>
          <w:rFonts w:ascii="Times New Roman" w:hAnsi="Times New Roman"/>
          <w:b/>
          <w:bCs/>
          <w:sz w:val="30"/>
          <w:szCs w:val="30"/>
        </w:rPr>
        <w:t xml:space="preserve"> performance of eco-friendly</w:t>
      </w:r>
      <w:r w:rsidRPr="00287F93">
        <w:rPr>
          <w:rFonts w:ascii="Times New Roman" w:hAnsi="Times New Roman"/>
          <w:bCs/>
          <w:sz w:val="30"/>
          <w:szCs w:val="30"/>
        </w:rPr>
        <w:t xml:space="preserve"> </w:t>
      </w:r>
      <w:r w:rsidRPr="00287F93">
        <w:rPr>
          <w:rFonts w:ascii="Times New Roman" w:hAnsi="Times New Roman"/>
          <w:b/>
          <w:bCs/>
          <w:sz w:val="30"/>
          <w:szCs w:val="30"/>
        </w:rPr>
        <w:t>(K</w:t>
      </w:r>
      <w:r w:rsidRPr="00287F93">
        <w:rPr>
          <w:rFonts w:ascii="Times New Roman" w:hAnsi="Times New Roman"/>
          <w:b/>
          <w:bCs/>
          <w:sz w:val="30"/>
          <w:szCs w:val="30"/>
          <w:vertAlign w:val="subscript"/>
        </w:rPr>
        <w:t>0.52</w:t>
      </w:r>
      <w:r w:rsidRPr="00287F93">
        <w:rPr>
          <w:rFonts w:ascii="Times New Roman" w:hAnsi="Times New Roman"/>
          <w:b/>
          <w:bCs/>
          <w:sz w:val="30"/>
          <w:szCs w:val="30"/>
        </w:rPr>
        <w:t>Na</w:t>
      </w:r>
      <w:r w:rsidRPr="00287F93">
        <w:rPr>
          <w:rFonts w:ascii="Times New Roman" w:hAnsi="Times New Roman"/>
          <w:b/>
          <w:bCs/>
          <w:sz w:val="30"/>
          <w:szCs w:val="30"/>
          <w:vertAlign w:val="subscript"/>
        </w:rPr>
        <w:t>0.48</w:t>
      </w:r>
      <w:proofErr w:type="gramStart"/>
      <w:r w:rsidRPr="00287F93">
        <w:rPr>
          <w:rFonts w:ascii="Times New Roman" w:hAnsi="Times New Roman"/>
          <w:b/>
          <w:bCs/>
          <w:sz w:val="30"/>
          <w:szCs w:val="30"/>
        </w:rPr>
        <w:t>)NbO</w:t>
      </w:r>
      <w:r w:rsidRPr="00287F93">
        <w:rPr>
          <w:rFonts w:ascii="Times New Roman" w:hAnsi="Times New Roman"/>
          <w:b/>
          <w:bCs/>
          <w:sz w:val="30"/>
          <w:szCs w:val="30"/>
          <w:vertAlign w:val="subscript"/>
        </w:rPr>
        <w:t>3</w:t>
      </w:r>
      <w:proofErr w:type="gramEnd"/>
      <w:r w:rsidRPr="00287F93"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5D63D4">
        <w:rPr>
          <w:rFonts w:ascii="Times New Roman" w:hAnsi="Times New Roman"/>
          <w:b/>
          <w:bCs/>
          <w:sz w:val="30"/>
          <w:szCs w:val="30"/>
        </w:rPr>
        <w:t>through</w:t>
      </w:r>
      <w:r w:rsidRPr="00287F93">
        <w:rPr>
          <w:rFonts w:ascii="Times New Roman" w:hAnsi="Times New Roman"/>
          <w:b/>
          <w:bCs/>
          <w:sz w:val="30"/>
          <w:szCs w:val="30"/>
        </w:rPr>
        <w:t xml:space="preserve"> ferroelectric polarization and</w:t>
      </w:r>
      <w:r w:rsidRPr="00287F93">
        <w:rPr>
          <w:rFonts w:ascii="Times New Roman" w:hAnsi="Times New Roman" w:hint="eastAsia"/>
          <w:b/>
          <w:bCs/>
          <w:sz w:val="30"/>
          <w:szCs w:val="30"/>
        </w:rPr>
        <w:t xml:space="preserve"> </w:t>
      </w:r>
      <w:r w:rsidRPr="00287F93">
        <w:rPr>
          <w:rFonts w:ascii="Times New Roman" w:hAnsi="Times New Roman"/>
          <w:b/>
          <w:bCs/>
          <w:sz w:val="30"/>
          <w:szCs w:val="30"/>
        </w:rPr>
        <w:t>defects</w:t>
      </w:r>
    </w:p>
    <w:p w14:paraId="631D926C" w14:textId="3AB0E78D" w:rsidR="005D63D4" w:rsidRPr="008B23FE" w:rsidRDefault="005D63D4" w:rsidP="005D63D4">
      <w:pPr>
        <w:spacing w:beforeLines="50" w:before="156" w:after="160" w:line="480" w:lineRule="auto"/>
        <w:jc w:val="left"/>
        <w:rPr>
          <w:rFonts w:ascii="Times New Roman" w:eastAsia="等线" w:hAnsi="Times New Roman" w:cs="Times New Roman"/>
          <w:bCs/>
          <w:kern w:val="0"/>
          <w:sz w:val="20"/>
          <w:szCs w:val="20"/>
        </w:rPr>
      </w:pPr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Min Zhou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1),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sym w:font="Wingdings" w:char="F02A"/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</w:rPr>
        <w:t xml:space="preserve">, </w:t>
      </w:r>
      <w:proofErr w:type="spellStart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Laijun</w:t>
      </w:r>
      <w:proofErr w:type="spellEnd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 xml:space="preserve"> Liang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1)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</w:rPr>
        <w:t xml:space="preserve">, </w:t>
      </w:r>
      <w:proofErr w:type="spellStart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Dingze</w:t>
      </w:r>
      <w:proofErr w:type="spellEnd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 xml:space="preserve"> Lu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1)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</w:rPr>
        <w:t xml:space="preserve">, </w:t>
      </w:r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Xiaomei Lu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2,3)</w:t>
      </w:r>
      <w:bookmarkStart w:id="1" w:name="OLE_LINK104"/>
      <w:bookmarkStart w:id="2" w:name="OLE_LINK105"/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,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sym w:font="Wingdings" w:char="F02A"/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</w:rPr>
        <w:t xml:space="preserve">, </w:t>
      </w:r>
      <w:proofErr w:type="spellStart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Zheng</w:t>
      </w:r>
      <w:proofErr w:type="spellEnd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 xml:space="preserve"> Wang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4)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</w:rPr>
        <w:t xml:space="preserve">, </w:t>
      </w:r>
      <w:proofErr w:type="spellStart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Fengzhen</w:t>
      </w:r>
      <w:proofErr w:type="spellEnd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 xml:space="preserve"> Huang</w:t>
      </w:r>
      <w:bookmarkEnd w:id="1"/>
      <w:bookmarkEnd w:id="2"/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2,3)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</w:rPr>
        <w:t xml:space="preserve">, </w:t>
      </w:r>
      <w:proofErr w:type="spellStart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Pengfei</w:t>
      </w:r>
      <w:proofErr w:type="spellEnd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 xml:space="preserve"> Cheng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1)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</w:rPr>
        <w:t xml:space="preserve">, </w:t>
      </w:r>
      <w:proofErr w:type="spellStart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Dongdong</w:t>
      </w:r>
      <w:proofErr w:type="spellEnd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 xml:space="preserve"> Liu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1)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</w:rPr>
        <w:t xml:space="preserve">, </w:t>
      </w:r>
      <w:proofErr w:type="spellStart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Mengqi</w:t>
      </w:r>
      <w:proofErr w:type="spellEnd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 xml:space="preserve"> Tian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1,5)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</w:rPr>
        <w:t xml:space="preserve">, </w:t>
      </w:r>
      <w:proofErr w:type="spellStart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Qiuping</w:t>
      </w:r>
      <w:proofErr w:type="spellEnd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 xml:space="preserve"> Wang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1)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</w:rPr>
        <w:t xml:space="preserve">, </w:t>
      </w:r>
      <w:r w:rsidR="008B590A" w:rsidRPr="008B23FE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 xml:space="preserve">and </w:t>
      </w:r>
      <w:proofErr w:type="spellStart"/>
      <w:r w:rsidRPr="008B590A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Yu</w:t>
      </w:r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>njie</w:t>
      </w:r>
      <w:proofErr w:type="spellEnd"/>
      <w:r w:rsidRPr="005D63D4">
        <w:rPr>
          <w:rFonts w:ascii="Times New Roman" w:eastAsia="等线" w:hAnsi="Times New Roman" w:cs="Times New Roman"/>
          <w:bCs/>
          <w:i/>
          <w:iCs/>
          <w:kern w:val="0"/>
          <w:sz w:val="20"/>
          <w:szCs w:val="20"/>
        </w:rPr>
        <w:t xml:space="preserve"> Zhang</w:t>
      </w:r>
      <w:r w:rsidRPr="005D63D4">
        <w:rPr>
          <w:rFonts w:ascii="Times New Roman" w:eastAsia="等线" w:hAnsi="Times New Roman" w:cs="Times New Roman"/>
          <w:bCs/>
          <w:kern w:val="0"/>
          <w:sz w:val="20"/>
          <w:szCs w:val="20"/>
          <w:vertAlign w:val="superscript"/>
        </w:rPr>
        <w:t>1)</w:t>
      </w:r>
    </w:p>
    <w:p w14:paraId="00872EE0" w14:textId="77777777" w:rsidR="005D63D4" w:rsidRPr="005D63D4" w:rsidRDefault="005D63D4" w:rsidP="005D63D4">
      <w:pPr>
        <w:spacing w:beforeLines="50" w:before="156" w:after="160" w:line="480" w:lineRule="auto"/>
        <w:ind w:left="100" w:hangingChars="50" w:hanging="100"/>
        <w:jc w:val="left"/>
        <w:rPr>
          <w:rFonts w:ascii="Times New Roman" w:eastAsia="等线" w:hAnsi="Times New Roman" w:cs="Times New Roman"/>
          <w:iCs/>
          <w:kern w:val="0"/>
          <w:sz w:val="20"/>
          <w:szCs w:val="20"/>
        </w:rPr>
      </w:pP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 xml:space="preserve">1) School of Science, </w:t>
      </w:r>
      <w:bookmarkStart w:id="3" w:name="OLE_LINK60"/>
      <w:bookmarkStart w:id="4" w:name="OLE_LINK63"/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Xi’an Polytechnic University</w:t>
      </w:r>
      <w:bookmarkEnd w:id="3"/>
      <w:bookmarkEnd w:id="4"/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 xml:space="preserve">, </w:t>
      </w:r>
      <w:bookmarkStart w:id="5" w:name="OLE_LINK130"/>
      <w:bookmarkStart w:id="6" w:name="OLE_LINK131"/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Xi’an</w:t>
      </w:r>
      <w:bookmarkEnd w:id="5"/>
      <w:bookmarkEnd w:id="6"/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 xml:space="preserve"> 710048, China</w:t>
      </w:r>
    </w:p>
    <w:p w14:paraId="5D1E0198" w14:textId="6E3D161D" w:rsidR="005D63D4" w:rsidRPr="005D63D4" w:rsidRDefault="005D63D4" w:rsidP="005D63D4">
      <w:pPr>
        <w:spacing w:after="160" w:line="480" w:lineRule="auto"/>
        <w:ind w:left="100" w:hangingChars="50" w:hanging="100"/>
        <w:jc w:val="left"/>
        <w:rPr>
          <w:rFonts w:ascii="Times New Roman" w:eastAsia="等线" w:hAnsi="Times New Roman" w:cs="Times New Roman"/>
          <w:iCs/>
          <w:kern w:val="0"/>
          <w:sz w:val="20"/>
          <w:szCs w:val="20"/>
        </w:rPr>
      </w:pP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2) National Laboratory of Solid State Microstructures and Physics School,</w:t>
      </w:r>
      <w:bookmarkStart w:id="7" w:name="OLE_LINK78"/>
      <w:bookmarkStart w:id="8" w:name="OLE_LINK79"/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 xml:space="preserve"> Nanjing University</w:t>
      </w:r>
      <w:bookmarkEnd w:id="7"/>
      <w:bookmarkEnd w:id="8"/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, Nanjing 210093, China</w:t>
      </w:r>
    </w:p>
    <w:p w14:paraId="6330033A" w14:textId="77777777" w:rsidR="005D63D4" w:rsidRPr="005D63D4" w:rsidRDefault="005D63D4" w:rsidP="008B23FE">
      <w:pPr>
        <w:spacing w:after="160" w:line="480" w:lineRule="auto"/>
        <w:ind w:left="300" w:hangingChars="150" w:hanging="300"/>
        <w:jc w:val="left"/>
        <w:rPr>
          <w:rFonts w:ascii="Times New Roman" w:eastAsia="等线" w:hAnsi="Times New Roman" w:cs="Times New Roman"/>
          <w:iCs/>
          <w:kern w:val="0"/>
          <w:sz w:val="20"/>
          <w:szCs w:val="20"/>
        </w:rPr>
      </w:pP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3) Collaborative Innovation Center of Advanced Microstructures, Nanjing University, Nanjing 210093, China</w:t>
      </w:r>
    </w:p>
    <w:p w14:paraId="43F8B9A9" w14:textId="4E4ED04A" w:rsidR="005D63D4" w:rsidRPr="005D63D4" w:rsidRDefault="005D63D4" w:rsidP="005D63D4">
      <w:pPr>
        <w:spacing w:after="160" w:line="480" w:lineRule="auto"/>
        <w:ind w:left="100" w:hangingChars="50" w:hanging="100"/>
        <w:jc w:val="left"/>
        <w:rPr>
          <w:rFonts w:ascii="Times New Roman" w:eastAsia="等线" w:hAnsi="Times New Roman" w:cs="Times New Roman"/>
          <w:iCs/>
          <w:kern w:val="0"/>
          <w:sz w:val="20"/>
          <w:szCs w:val="20"/>
        </w:rPr>
      </w:pP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4) School of Advanced Materials and Nanotechnology, Xi</w:t>
      </w:r>
      <w:r w:rsidR="008B23FE">
        <w:rPr>
          <w:rFonts w:ascii="Times New Roman" w:eastAsia="等线" w:hAnsi="Times New Roman" w:cs="Times New Roman" w:hint="eastAsia"/>
          <w:iCs/>
          <w:kern w:val="0"/>
          <w:sz w:val="20"/>
          <w:szCs w:val="20"/>
        </w:rPr>
        <w:t>‘</w:t>
      </w:r>
      <w:r w:rsidR="008B23FE">
        <w:rPr>
          <w:rFonts w:ascii="Times New Roman" w:eastAsia="等线" w:hAnsi="Times New Roman" w:cs="Times New Roman" w:hint="eastAsia"/>
          <w:iCs/>
          <w:kern w:val="0"/>
          <w:sz w:val="20"/>
          <w:szCs w:val="20"/>
        </w:rPr>
        <w:t>an</w:t>
      </w:r>
      <w:r w:rsidR="008B23FE">
        <w:rPr>
          <w:rFonts w:ascii="Times New Roman" w:eastAsia="等线" w:hAnsi="Times New Roman" w:cs="Times New Roman"/>
          <w:iCs/>
          <w:kern w:val="0"/>
          <w:sz w:val="20"/>
          <w:szCs w:val="20"/>
        </w:rPr>
        <w:t xml:space="preserve"> </w:t>
      </w:r>
      <w:r w:rsidR="008B23FE" w:rsidRPr="008B23FE">
        <w:rPr>
          <w:rFonts w:ascii="Times New Roman" w:eastAsia="等线" w:hAnsi="Times New Roman" w:cs="Times New Roman"/>
          <w:iCs/>
          <w:kern w:val="0"/>
          <w:sz w:val="20"/>
          <w:szCs w:val="20"/>
        </w:rPr>
        <w:t>University of Electronic Science and Technology</w:t>
      </w: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, Xi’an 710126, China</w:t>
      </w:r>
    </w:p>
    <w:p w14:paraId="37F77052" w14:textId="77777777" w:rsidR="005D63D4" w:rsidRPr="005D63D4" w:rsidRDefault="005D63D4" w:rsidP="005D63D4">
      <w:pPr>
        <w:spacing w:after="160" w:line="480" w:lineRule="auto"/>
        <w:ind w:left="100" w:hangingChars="50" w:hanging="100"/>
        <w:jc w:val="left"/>
        <w:rPr>
          <w:rFonts w:ascii="Times New Roman" w:eastAsia="等线" w:hAnsi="Times New Roman" w:cs="Times New Roman"/>
          <w:iCs/>
          <w:kern w:val="0"/>
          <w:sz w:val="20"/>
          <w:szCs w:val="20"/>
        </w:rPr>
      </w:pP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5) National Engineering Laboratory for Modern Silk, College of Textile and Clothing Engineering, Soochow University, Suzhou 215123, China</w:t>
      </w:r>
    </w:p>
    <w:p w14:paraId="2A9CD128" w14:textId="77777777" w:rsidR="005D63D4" w:rsidRPr="005D63D4" w:rsidRDefault="005D63D4" w:rsidP="005D63D4">
      <w:pPr>
        <w:spacing w:after="160" w:line="480" w:lineRule="auto"/>
        <w:ind w:left="100" w:hangingChars="50" w:hanging="100"/>
        <w:jc w:val="left"/>
        <w:rPr>
          <w:rFonts w:ascii="Times New Roman" w:eastAsia="等线" w:hAnsi="Times New Roman" w:cs="Times New Roman"/>
          <w:iCs/>
          <w:kern w:val="0"/>
          <w:sz w:val="20"/>
          <w:szCs w:val="20"/>
        </w:rPr>
      </w:pPr>
      <w:r w:rsidRPr="005D63D4">
        <w:rPr>
          <w:rFonts w:ascii="Times New Roman" w:eastAsia="等线" w:hAnsi="Times New Roman" w:cs="Times New Roman" w:hint="eastAsia"/>
          <w:iCs/>
          <w:kern w:val="0"/>
          <w:sz w:val="20"/>
          <w:szCs w:val="20"/>
        </w:rPr>
        <w:t>(</w:t>
      </w: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Received: 10 February 2023; revised: 9 May 2023; accepted: 11 May 2023)</w:t>
      </w:r>
    </w:p>
    <w:p w14:paraId="7C4468E8" w14:textId="3ADD6040" w:rsidR="00763B44" w:rsidRDefault="005D63D4" w:rsidP="008B23FE">
      <w:pPr>
        <w:spacing w:after="160" w:line="480" w:lineRule="auto"/>
        <w:ind w:left="50"/>
        <w:rPr>
          <w:rFonts w:ascii="Times New Roman" w:hAnsi="Times New Roman"/>
          <w:bCs/>
          <w:sz w:val="30"/>
          <w:szCs w:val="30"/>
        </w:rPr>
      </w:pP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sym w:font="Wingdings" w:char="F02A"/>
      </w: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 xml:space="preserve">Corresponding authors: Min </w:t>
      </w:r>
      <w:proofErr w:type="gramStart"/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Zhou  E</w:t>
      </w:r>
      <w:proofErr w:type="gramEnd"/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 xml:space="preserve">-mail: </w:t>
      </w:r>
      <w:r w:rsidR="008B23FE" w:rsidRPr="0000166E">
        <w:rPr>
          <w:rFonts w:ascii="Times New Roman" w:eastAsia="等线" w:hAnsi="Times New Roman" w:cs="Times New Roman"/>
          <w:iCs/>
          <w:kern w:val="0"/>
          <w:sz w:val="20"/>
          <w:szCs w:val="20"/>
        </w:rPr>
        <w:t>zhmin@xpu.edu.cn</w:t>
      </w: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;</w:t>
      </w:r>
      <w:r w:rsidR="008B23FE">
        <w:rPr>
          <w:rFonts w:ascii="Times New Roman" w:eastAsia="等线" w:hAnsi="Times New Roman" w:cs="Times New Roman"/>
          <w:iCs/>
          <w:kern w:val="0"/>
          <w:sz w:val="20"/>
          <w:szCs w:val="20"/>
        </w:rPr>
        <w:t xml:space="preserve">   </w:t>
      </w: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 xml:space="preserve">Xiaomei Lu  E-mail: </w:t>
      </w:r>
      <w:r w:rsidRPr="005D63D4">
        <w:rPr>
          <w:rFonts w:ascii="Times New Roman" w:eastAsia="等线" w:hAnsi="Times New Roman" w:cs="Times New Roman" w:hint="eastAsia"/>
          <w:iCs/>
          <w:kern w:val="0"/>
          <w:sz w:val="20"/>
          <w:szCs w:val="20"/>
        </w:rPr>
        <w:t xml:space="preserve"> xiaomeil</w:t>
      </w:r>
      <w:r w:rsidRPr="005D63D4">
        <w:rPr>
          <w:rFonts w:ascii="Times New Roman" w:eastAsia="等线" w:hAnsi="Times New Roman" w:cs="Times New Roman"/>
          <w:iCs/>
          <w:kern w:val="0"/>
          <w:sz w:val="20"/>
          <w:szCs w:val="20"/>
        </w:rPr>
        <w:t>@nju.edu.cn</w:t>
      </w:r>
    </w:p>
    <w:p w14:paraId="15BE86D9" w14:textId="3919AD97" w:rsidR="006E752B" w:rsidRDefault="006E752B" w:rsidP="00E23FEE">
      <w:pPr>
        <w:spacing w:line="240" w:lineRule="auto"/>
        <w:jc w:val="center"/>
        <w:rPr>
          <w:rFonts w:ascii="Times New Roman" w:hAnsi="Times New Roman" w:cs="Times New Roman"/>
          <w:i/>
          <w:kern w:val="0"/>
          <w:sz w:val="24"/>
          <w:szCs w:val="24"/>
        </w:rPr>
      </w:pPr>
    </w:p>
    <w:p w14:paraId="4947E003" w14:textId="64D53E0C" w:rsidR="00D20079" w:rsidRPr="00DC0F8F" w:rsidRDefault="0039394B" w:rsidP="00725552">
      <w:pPr>
        <w:spacing w:line="240" w:lineRule="auto"/>
        <w:jc w:val="center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39394B">
        <w:rPr>
          <w:rFonts w:ascii="Times New Roman" w:hAnsi="Times New Roman" w:cs="Times New Roman"/>
          <w:i/>
          <w:noProof/>
          <w:kern w:val="0"/>
          <w:sz w:val="24"/>
          <w:szCs w:val="24"/>
        </w:rPr>
        <w:lastRenderedPageBreak/>
        <w:drawing>
          <wp:inline distT="0" distB="0" distL="0" distR="0" wp14:anchorId="26D882B8" wp14:editId="5FA98D00">
            <wp:extent cx="5274310" cy="3955733"/>
            <wp:effectExtent l="0" t="0" r="2540" b="6985"/>
            <wp:docPr id="1" name="图片 1" descr="E:\科研\phd\experament\KNN\KNN-FeCo\催化\paper 2\论文终稿\proof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科研\phd\experament\KNN\KNN-FeCo\催化\paper 2\论文终稿\proof\Fig.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F516" w14:textId="7A2C91D4" w:rsidR="00275961" w:rsidRDefault="00327ED4" w:rsidP="008B23FE">
      <w:pPr>
        <w:rPr>
          <w:rFonts w:ascii="Times New Roman" w:eastAsia="宋体" w:hAnsi="Times New Roman" w:cs="Times New Roman"/>
          <w:bCs/>
          <w:sz w:val="24"/>
        </w:rPr>
      </w:pPr>
      <w:r w:rsidRPr="008B23FE">
        <w:rPr>
          <w:rFonts w:ascii="Times New Roman" w:eastAsia="宋体" w:hAnsi="Times New Roman" w:cs="Times New Roman"/>
          <w:b/>
          <w:sz w:val="24"/>
        </w:rPr>
        <w:t>Fig. S1</w:t>
      </w:r>
      <w:r w:rsidR="00C22A91" w:rsidRPr="008B23FE">
        <w:rPr>
          <w:rFonts w:ascii="Times New Roman" w:eastAsia="宋体" w:hAnsi="Times New Roman" w:cs="Times New Roman"/>
          <w:b/>
          <w:sz w:val="24"/>
        </w:rPr>
        <w:t>.</w:t>
      </w:r>
      <w:r w:rsidR="00F5391B" w:rsidRPr="008B23FE">
        <w:rPr>
          <w:rFonts w:ascii="Times New Roman" w:eastAsia="宋体" w:hAnsi="Times New Roman" w:cs="Times New Roman"/>
          <w:b/>
          <w:sz w:val="24"/>
        </w:rPr>
        <w:t xml:space="preserve"> </w:t>
      </w:r>
      <w:r w:rsidR="00F5391B" w:rsidRPr="008B23FE">
        <w:rPr>
          <w:rFonts w:ascii="Times New Roman" w:eastAsia="宋体" w:hAnsi="Times New Roman" w:cs="Times New Roman"/>
          <w:b/>
          <w:sz w:val="24"/>
          <w:lang w:val="en-GB"/>
        </w:rPr>
        <w:t>(a) Parameters obtained from Rietveld refinement</w:t>
      </w:r>
      <w:r w:rsidR="005E11CF">
        <w:rPr>
          <w:rFonts w:ascii="Times New Roman" w:eastAsia="宋体" w:hAnsi="Times New Roman" w:cs="Times New Roman" w:hint="eastAsia"/>
          <w:b/>
          <w:sz w:val="24"/>
          <w:lang w:val="en-GB"/>
        </w:rPr>
        <w:t>,</w:t>
      </w:r>
      <w:r w:rsidR="00F5391B" w:rsidRPr="008B23FE">
        <w:rPr>
          <w:rFonts w:ascii="Times New Roman" w:eastAsia="宋体" w:hAnsi="Times New Roman" w:cs="Times New Roman"/>
          <w:b/>
          <w:sz w:val="24"/>
          <w:lang w:val="en-GB"/>
        </w:rPr>
        <w:t xml:space="preserve"> 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 xml:space="preserve">SEM </w:t>
      </w:r>
      <w:r w:rsidR="005E11CF">
        <w:rPr>
          <w:rFonts w:ascii="Times New Roman" w:eastAsia="宋体" w:hAnsi="Times New Roman" w:cs="Times New Roman"/>
          <w:b/>
          <w:sz w:val="24"/>
        </w:rPr>
        <w:t>images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 xml:space="preserve"> of (K</w:t>
      </w:r>
      <w:r w:rsidR="00311057" w:rsidRPr="008B23FE">
        <w:rPr>
          <w:rFonts w:ascii="Times New Roman" w:eastAsia="宋体" w:hAnsi="Times New Roman" w:cs="Times New Roman"/>
          <w:b/>
          <w:sz w:val="24"/>
          <w:vertAlign w:val="subscript"/>
        </w:rPr>
        <w:t>0.52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>Na</w:t>
      </w:r>
      <w:r w:rsidR="00311057" w:rsidRPr="008B23FE">
        <w:rPr>
          <w:rFonts w:ascii="Times New Roman" w:eastAsia="宋体" w:hAnsi="Times New Roman" w:cs="Times New Roman"/>
          <w:b/>
          <w:sz w:val="24"/>
          <w:vertAlign w:val="subscript"/>
        </w:rPr>
        <w:t>0.48</w:t>
      </w:r>
      <w:proofErr w:type="gramStart"/>
      <w:r w:rsidR="00311057" w:rsidRPr="008B23FE">
        <w:rPr>
          <w:rFonts w:ascii="Times New Roman" w:eastAsia="宋体" w:hAnsi="Times New Roman" w:cs="Times New Roman"/>
          <w:b/>
          <w:sz w:val="24"/>
        </w:rPr>
        <w:t>)Nb</w:t>
      </w:r>
      <w:r w:rsidR="00311057" w:rsidRPr="008B23FE">
        <w:rPr>
          <w:rFonts w:ascii="Times New Roman" w:eastAsia="宋体" w:hAnsi="Times New Roman" w:cs="Times New Roman"/>
          <w:b/>
          <w:sz w:val="24"/>
          <w:vertAlign w:val="subscript"/>
        </w:rPr>
        <w:t>1</w:t>
      </w:r>
      <w:proofErr w:type="gramEnd"/>
      <w:r w:rsidR="005E11CF">
        <w:rPr>
          <w:rFonts w:ascii="Times New Roman" w:eastAsia="宋体" w:hAnsi="Times New Roman" w:cs="Times New Roman"/>
          <w:b/>
          <w:sz w:val="24"/>
          <w:vertAlign w:val="subscript"/>
        </w:rPr>
        <w:t xml:space="preserve"> – </w:t>
      </w:r>
      <w:r w:rsidR="00311057" w:rsidRPr="008B23FE">
        <w:rPr>
          <w:rFonts w:ascii="Times New Roman" w:eastAsia="宋体" w:hAnsi="Times New Roman" w:cs="Times New Roman"/>
          <w:b/>
          <w:i/>
          <w:sz w:val="24"/>
          <w:vertAlign w:val="subscript"/>
        </w:rPr>
        <w:t>x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>(</w:t>
      </w:r>
      <w:proofErr w:type="spellStart"/>
      <w:r w:rsidR="00311057" w:rsidRPr="008B23FE">
        <w:rPr>
          <w:rFonts w:ascii="Times New Roman" w:eastAsia="宋体" w:hAnsi="Times New Roman" w:cs="Times New Roman"/>
          <w:b/>
          <w:sz w:val="24"/>
        </w:rPr>
        <w:t>FeCo</w:t>
      </w:r>
      <w:proofErr w:type="spellEnd"/>
      <w:r w:rsidR="00311057" w:rsidRPr="008B23FE">
        <w:rPr>
          <w:rFonts w:ascii="Times New Roman" w:eastAsia="宋体" w:hAnsi="Times New Roman" w:cs="Times New Roman"/>
          <w:b/>
          <w:sz w:val="24"/>
        </w:rPr>
        <w:t>)</w:t>
      </w:r>
      <w:r w:rsidR="00311057" w:rsidRPr="008B23FE">
        <w:rPr>
          <w:rFonts w:ascii="Times New Roman" w:eastAsia="宋体" w:hAnsi="Times New Roman" w:cs="Times New Roman"/>
          <w:b/>
          <w:i/>
          <w:sz w:val="24"/>
          <w:vertAlign w:val="subscript"/>
        </w:rPr>
        <w:t>x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>O</w:t>
      </w:r>
      <w:r w:rsidR="00311057" w:rsidRPr="008B23FE">
        <w:rPr>
          <w:rFonts w:ascii="Times New Roman" w:eastAsia="宋体" w:hAnsi="Times New Roman" w:cs="Times New Roman"/>
          <w:b/>
          <w:sz w:val="24"/>
          <w:vertAlign w:val="subscript"/>
        </w:rPr>
        <w:t>3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 xml:space="preserve"> ceramics </w:t>
      </w:r>
      <w:r w:rsidR="008E1816">
        <w:rPr>
          <w:rFonts w:ascii="Times New Roman" w:eastAsia="宋体" w:hAnsi="Times New Roman" w:cs="Times New Roman"/>
          <w:b/>
          <w:sz w:val="24"/>
        </w:rPr>
        <w:t xml:space="preserve">for 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>(</w:t>
      </w:r>
      <w:r w:rsidR="00F5391B" w:rsidRPr="008B23FE">
        <w:rPr>
          <w:rFonts w:ascii="Times New Roman" w:eastAsia="宋体" w:hAnsi="Times New Roman" w:cs="Times New Roman"/>
          <w:b/>
          <w:sz w:val="24"/>
        </w:rPr>
        <w:t>b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 xml:space="preserve">) </w:t>
      </w:r>
      <w:r w:rsidR="00311057" w:rsidRPr="008B23FE">
        <w:rPr>
          <w:rFonts w:ascii="Times New Roman" w:eastAsia="宋体" w:hAnsi="Times New Roman" w:cs="Times New Roman"/>
          <w:b/>
          <w:i/>
          <w:sz w:val="24"/>
        </w:rPr>
        <w:t>x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 xml:space="preserve"> = 0, (</w:t>
      </w:r>
      <w:r w:rsidR="00F5391B" w:rsidRPr="008B23FE">
        <w:rPr>
          <w:rFonts w:ascii="Times New Roman" w:eastAsia="宋体" w:hAnsi="Times New Roman" w:cs="Times New Roman"/>
          <w:b/>
          <w:sz w:val="24"/>
        </w:rPr>
        <w:t>c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 xml:space="preserve">) </w:t>
      </w:r>
      <w:r w:rsidR="005E11CF" w:rsidRPr="00971BA5">
        <w:rPr>
          <w:rFonts w:ascii="Times New Roman" w:eastAsia="宋体" w:hAnsi="Times New Roman" w:cs="Times New Roman"/>
          <w:b/>
          <w:i/>
          <w:sz w:val="24"/>
        </w:rPr>
        <w:t>x</w:t>
      </w:r>
      <w:r w:rsidR="005E11CF" w:rsidRPr="00971BA5">
        <w:rPr>
          <w:rFonts w:ascii="Times New Roman" w:eastAsia="宋体" w:hAnsi="Times New Roman" w:cs="Times New Roman"/>
          <w:b/>
          <w:sz w:val="24"/>
        </w:rPr>
        <w:t xml:space="preserve"> = 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>0.01,</w:t>
      </w:r>
      <w:r w:rsidR="001C5E6C" w:rsidRPr="008B23FE">
        <w:rPr>
          <w:rFonts w:ascii="Times New Roman" w:eastAsia="宋体" w:hAnsi="Times New Roman" w:cs="Times New Roman"/>
          <w:b/>
          <w:sz w:val="24"/>
        </w:rPr>
        <w:t xml:space="preserve"> 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 xml:space="preserve">(d) </w:t>
      </w:r>
      <w:r w:rsidR="005E11CF" w:rsidRPr="00971BA5">
        <w:rPr>
          <w:rFonts w:ascii="Times New Roman" w:eastAsia="宋体" w:hAnsi="Times New Roman" w:cs="Times New Roman"/>
          <w:b/>
          <w:i/>
          <w:sz w:val="24"/>
        </w:rPr>
        <w:t>x</w:t>
      </w:r>
      <w:r w:rsidR="005E11CF" w:rsidRPr="00971BA5">
        <w:rPr>
          <w:rFonts w:ascii="Times New Roman" w:eastAsia="宋体" w:hAnsi="Times New Roman" w:cs="Times New Roman"/>
          <w:b/>
          <w:sz w:val="24"/>
        </w:rPr>
        <w:t xml:space="preserve"> = 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 xml:space="preserve">0.02 </w:t>
      </w:r>
      <w:r w:rsidR="005E11CF">
        <w:rPr>
          <w:rFonts w:ascii="Times New Roman" w:eastAsia="宋体" w:hAnsi="Times New Roman" w:cs="Times New Roman"/>
          <w:b/>
          <w:sz w:val="24"/>
        </w:rPr>
        <w:t xml:space="preserve">and 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>the pulverized powders</w:t>
      </w:r>
      <w:r w:rsidR="008E1816">
        <w:rPr>
          <w:rFonts w:ascii="Times New Roman" w:eastAsia="宋体" w:hAnsi="Times New Roman" w:cs="Times New Roman"/>
          <w:b/>
          <w:sz w:val="24"/>
        </w:rPr>
        <w:t xml:space="preserve"> for 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>(</w:t>
      </w:r>
      <w:r w:rsidR="0020101D" w:rsidRPr="008B23FE">
        <w:rPr>
          <w:rFonts w:ascii="Times New Roman" w:eastAsia="宋体" w:hAnsi="Times New Roman" w:cs="Times New Roman"/>
          <w:b/>
          <w:sz w:val="24"/>
        </w:rPr>
        <w:t>e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 xml:space="preserve">) </w:t>
      </w:r>
      <w:r w:rsidR="00311057" w:rsidRPr="008B23FE">
        <w:rPr>
          <w:rFonts w:ascii="Times New Roman" w:eastAsia="宋体" w:hAnsi="Times New Roman" w:cs="Times New Roman"/>
          <w:b/>
          <w:i/>
          <w:sz w:val="24"/>
        </w:rPr>
        <w:t>x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 xml:space="preserve"> = 0, (f) </w:t>
      </w:r>
      <w:r w:rsidR="005E11CF" w:rsidRPr="00971BA5">
        <w:rPr>
          <w:rFonts w:ascii="Times New Roman" w:eastAsia="宋体" w:hAnsi="Times New Roman" w:cs="Times New Roman"/>
          <w:b/>
          <w:i/>
          <w:sz w:val="24"/>
        </w:rPr>
        <w:t>x</w:t>
      </w:r>
      <w:r w:rsidR="005E11CF" w:rsidRPr="00971BA5">
        <w:rPr>
          <w:rFonts w:ascii="Times New Roman" w:eastAsia="宋体" w:hAnsi="Times New Roman" w:cs="Times New Roman"/>
          <w:b/>
          <w:sz w:val="24"/>
        </w:rPr>
        <w:t xml:space="preserve"> = 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>0.01,</w:t>
      </w:r>
      <w:r w:rsidR="00E0652C" w:rsidRPr="008B23FE">
        <w:rPr>
          <w:rFonts w:ascii="Times New Roman" w:eastAsia="宋体" w:hAnsi="Times New Roman" w:cs="Times New Roman"/>
          <w:b/>
          <w:sz w:val="24"/>
        </w:rPr>
        <w:t xml:space="preserve"> 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>(</w:t>
      </w:r>
      <w:r w:rsidR="003C615B" w:rsidRPr="008B23FE">
        <w:rPr>
          <w:rFonts w:ascii="Times New Roman" w:eastAsia="宋体" w:hAnsi="Times New Roman" w:cs="Times New Roman"/>
          <w:b/>
          <w:sz w:val="24"/>
        </w:rPr>
        <w:t>g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 xml:space="preserve">) </w:t>
      </w:r>
      <w:r w:rsidR="005E11CF" w:rsidRPr="00971BA5">
        <w:rPr>
          <w:rFonts w:ascii="Times New Roman" w:eastAsia="宋体" w:hAnsi="Times New Roman" w:cs="Times New Roman"/>
          <w:b/>
          <w:i/>
          <w:sz w:val="24"/>
        </w:rPr>
        <w:t>x</w:t>
      </w:r>
      <w:r w:rsidR="005E11CF" w:rsidRPr="00971BA5">
        <w:rPr>
          <w:rFonts w:ascii="Times New Roman" w:eastAsia="宋体" w:hAnsi="Times New Roman" w:cs="Times New Roman"/>
          <w:b/>
          <w:sz w:val="24"/>
        </w:rPr>
        <w:t xml:space="preserve"> = </w:t>
      </w:r>
      <w:r w:rsidR="00311057" w:rsidRPr="008B23FE">
        <w:rPr>
          <w:rFonts w:ascii="Times New Roman" w:eastAsia="宋体" w:hAnsi="Times New Roman" w:cs="Times New Roman"/>
          <w:b/>
          <w:sz w:val="24"/>
        </w:rPr>
        <w:t>0.02.</w:t>
      </w:r>
    </w:p>
    <w:p w14:paraId="1D9F2E3A" w14:textId="19633A58" w:rsidR="0039394B" w:rsidRDefault="0039394B" w:rsidP="00E23FEE">
      <w:pPr>
        <w:spacing w:beforeLines="50" w:before="156"/>
        <w:jc w:val="center"/>
        <w:rPr>
          <w:rFonts w:ascii="Times New Roman" w:eastAsia="宋体" w:hAnsi="Times New Roman" w:cs="Times New Roman"/>
          <w:bCs/>
          <w:sz w:val="24"/>
        </w:rPr>
      </w:pPr>
      <w:r w:rsidRPr="0039394B">
        <w:rPr>
          <w:rFonts w:ascii="Times New Roman" w:eastAsia="宋体" w:hAnsi="Times New Roman" w:cs="Times New Roman"/>
          <w:bCs/>
          <w:noProof/>
          <w:sz w:val="24"/>
        </w:rPr>
        <w:lastRenderedPageBreak/>
        <w:drawing>
          <wp:inline distT="0" distB="0" distL="0" distR="0" wp14:anchorId="214638A5" wp14:editId="623F9196">
            <wp:extent cx="4320000" cy="5988971"/>
            <wp:effectExtent l="0" t="0" r="4445" b="0"/>
            <wp:docPr id="3" name="图片 3" descr="E:\科研\phd\experament\KNN\KNN-FeCo\催化\paper 2\论文终稿\proof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科研\phd\experament\KNN\KNN-FeCo\催化\paper 2\论文终稿\proof\Fig.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7334" w14:textId="1AE358D2" w:rsidR="00881974" w:rsidRDefault="0023175D" w:rsidP="008B23FE">
      <w:pPr>
        <w:spacing w:beforeLines="50" w:before="156"/>
        <w:rPr>
          <w:rFonts w:ascii="Times New Roman" w:eastAsia="宋体" w:hAnsi="Times New Roman" w:cs="Times New Roman"/>
          <w:bCs/>
          <w:sz w:val="24"/>
        </w:rPr>
      </w:pPr>
      <w:r w:rsidRPr="008B23FE">
        <w:rPr>
          <w:rFonts w:ascii="Times New Roman" w:eastAsia="宋体" w:hAnsi="Times New Roman" w:cs="Times New Roman"/>
          <w:b/>
          <w:sz w:val="24"/>
        </w:rPr>
        <w:t>Fig. S2</w:t>
      </w:r>
      <w:r w:rsidR="00C22A91" w:rsidRPr="008B23FE">
        <w:rPr>
          <w:rFonts w:ascii="Times New Roman" w:eastAsia="宋体" w:hAnsi="Times New Roman" w:cs="Times New Roman"/>
          <w:b/>
          <w:sz w:val="24"/>
        </w:rPr>
        <w:t>.</w:t>
      </w:r>
      <w:r w:rsidR="0041769E" w:rsidRPr="008B23FE">
        <w:rPr>
          <w:rFonts w:ascii="Times New Roman" w:eastAsia="宋体" w:hAnsi="Times New Roman" w:cs="Times New Roman"/>
          <w:b/>
          <w:sz w:val="24"/>
        </w:rPr>
        <w:t xml:space="preserve"> </w:t>
      </w:r>
      <w:r w:rsidR="00327ED4" w:rsidRPr="008B23FE">
        <w:rPr>
          <w:rFonts w:ascii="Times New Roman" w:eastAsia="宋体" w:hAnsi="Times New Roman" w:cs="Times New Roman"/>
          <w:b/>
          <w:sz w:val="24"/>
          <w:szCs w:val="24"/>
        </w:rPr>
        <w:t>X</w:t>
      </w:r>
      <w:r w:rsidR="00F50E38">
        <w:rPr>
          <w:rFonts w:ascii="Times New Roman" w:eastAsia="宋体" w:hAnsi="Times New Roman" w:cs="Times New Roman"/>
          <w:b/>
          <w:sz w:val="24"/>
          <w:szCs w:val="24"/>
        </w:rPr>
        <w:t>PS spectra</w:t>
      </w:r>
      <w:r w:rsidR="00327ED4" w:rsidRPr="008B23FE">
        <w:rPr>
          <w:rFonts w:ascii="Times New Roman" w:eastAsia="宋体" w:hAnsi="Times New Roman" w:cs="Times New Roman"/>
          <w:b/>
          <w:sz w:val="24"/>
          <w:szCs w:val="24"/>
        </w:rPr>
        <w:t xml:space="preserve"> of </w:t>
      </w:r>
      <w:r w:rsidR="0039394B">
        <w:rPr>
          <w:rFonts w:ascii="Times New Roman" w:eastAsia="宋体" w:hAnsi="Times New Roman" w:cs="Times New Roman"/>
          <w:b/>
          <w:sz w:val="24"/>
          <w:szCs w:val="24"/>
        </w:rPr>
        <w:t xml:space="preserve">(a-d) </w:t>
      </w:r>
      <w:r w:rsidRPr="008B23FE">
        <w:rPr>
          <w:rFonts w:ascii="Times New Roman" w:hAnsi="Times New Roman" w:cs="Times New Roman"/>
          <w:b/>
          <w:sz w:val="24"/>
          <w:szCs w:val="24"/>
        </w:rPr>
        <w:t>Fe 2</w:t>
      </w:r>
      <w:r w:rsidRPr="008B23FE">
        <w:rPr>
          <w:rFonts w:ascii="Times New Roman" w:hAnsi="Times New Roman" w:cs="Times New Roman"/>
          <w:b/>
          <w:iCs/>
          <w:sz w:val="24"/>
          <w:szCs w:val="24"/>
        </w:rPr>
        <w:t xml:space="preserve">p and </w:t>
      </w:r>
      <w:r w:rsidR="0039394B">
        <w:rPr>
          <w:rFonts w:ascii="Times New Roman" w:hAnsi="Times New Roman" w:cs="Times New Roman"/>
          <w:b/>
          <w:iCs/>
          <w:sz w:val="24"/>
          <w:szCs w:val="24"/>
        </w:rPr>
        <w:t xml:space="preserve">(e-h) </w:t>
      </w:r>
      <w:r w:rsidRPr="008B23FE">
        <w:rPr>
          <w:rFonts w:ascii="Times New Roman" w:hAnsi="Times New Roman" w:cs="Times New Roman"/>
          <w:b/>
          <w:iCs/>
          <w:sz w:val="24"/>
          <w:szCs w:val="24"/>
        </w:rPr>
        <w:t>Co 2p</w:t>
      </w:r>
      <w:r w:rsidR="007D2E29" w:rsidRPr="008B23F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D2E29" w:rsidRPr="008B23FE">
        <w:rPr>
          <w:rFonts w:ascii="Times New Roman" w:hAnsi="Times New Roman" w:cs="Times New Roman"/>
          <w:b/>
          <w:sz w:val="24"/>
          <w:szCs w:val="24"/>
        </w:rPr>
        <w:t>for the samples with</w:t>
      </w:r>
      <w:r w:rsidR="007D2E29" w:rsidRPr="008B23FE">
        <w:rPr>
          <w:rFonts w:ascii="Times New Roman" w:hAnsi="Times New Roman" w:cs="Times New Roman"/>
          <w:b/>
          <w:i/>
          <w:sz w:val="24"/>
          <w:szCs w:val="24"/>
        </w:rPr>
        <w:t xml:space="preserve"> x</w:t>
      </w:r>
      <w:r w:rsidR="007D2E29" w:rsidRPr="008B23FE">
        <w:rPr>
          <w:rFonts w:ascii="Times New Roman" w:hAnsi="Times New Roman" w:cs="Times New Roman"/>
          <w:b/>
          <w:sz w:val="24"/>
          <w:szCs w:val="24"/>
        </w:rPr>
        <w:t xml:space="preserve"> = 0, 0.01, 0.015</w:t>
      </w:r>
      <w:r w:rsidR="005A45FD" w:rsidRPr="008B23F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D2E29" w:rsidRPr="008B23FE">
        <w:rPr>
          <w:rFonts w:ascii="Times New Roman" w:hAnsi="Times New Roman" w:cs="Times New Roman"/>
          <w:b/>
          <w:sz w:val="24"/>
          <w:szCs w:val="24"/>
        </w:rPr>
        <w:t>and 0.02</w:t>
      </w:r>
      <w:r w:rsidR="00327ED4" w:rsidRPr="008B23FE">
        <w:rPr>
          <w:rFonts w:ascii="Times New Roman" w:eastAsia="宋体" w:hAnsi="Times New Roman" w:cs="Times New Roman"/>
          <w:b/>
          <w:sz w:val="24"/>
          <w:szCs w:val="24"/>
        </w:rPr>
        <w:t>.</w:t>
      </w:r>
    </w:p>
    <w:p w14:paraId="321A7F51" w14:textId="5C16DB0F" w:rsidR="00994D13" w:rsidRDefault="00994D13" w:rsidP="00811A20">
      <w:pPr>
        <w:jc w:val="center"/>
        <w:rPr>
          <w:rFonts w:ascii="Times New Roman" w:eastAsia="宋体" w:hAnsi="Times New Roman" w:cs="Times New Roman"/>
          <w:bCs/>
          <w:sz w:val="24"/>
        </w:rPr>
      </w:pPr>
    </w:p>
    <w:p w14:paraId="2506B2B9" w14:textId="12FD0E4A" w:rsidR="0025430D" w:rsidRPr="0025430D" w:rsidRDefault="0025430D" w:rsidP="00811A20">
      <w:pPr>
        <w:jc w:val="center"/>
        <w:rPr>
          <w:rFonts w:ascii="Times New Roman" w:eastAsia="宋体" w:hAnsi="Times New Roman" w:cs="Times New Roman"/>
          <w:bCs/>
          <w:sz w:val="24"/>
        </w:rPr>
      </w:pPr>
      <w:r>
        <w:rPr>
          <w:rFonts w:ascii="Times New Roman" w:eastAsia="宋体" w:hAnsi="Times New Roman" w:cs="Times New Roman"/>
          <w:bCs/>
          <w:noProof/>
          <w:sz w:val="24"/>
        </w:rPr>
        <w:lastRenderedPageBreak/>
        <w:drawing>
          <wp:inline distT="0" distB="0" distL="0" distR="0" wp14:anchorId="447403E7" wp14:editId="4ABFC72F">
            <wp:extent cx="5274310" cy="2100249"/>
            <wp:effectExtent l="0" t="0" r="2540" b="0"/>
            <wp:docPr id="2" name="图片 2" descr="E:\phd\experament\KNN\KNN-FeCo\催化\paper 2\论文终稿\proof\Fig.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d\experament\KNN\KNN-FeCo\催化\paper 2\论文终稿\proof\Fig.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3B559" w14:textId="264659E9" w:rsidR="0078419D" w:rsidRDefault="0010507F" w:rsidP="00190E7F">
      <w:pPr>
        <w:ind w:firstLineChars="100" w:firstLine="241"/>
        <w:jc w:val="center"/>
        <w:rPr>
          <w:rFonts w:ascii="Times New Roman" w:eastAsia="宋体" w:hAnsi="Times New Roman" w:cs="Times New Roman"/>
          <w:bCs/>
          <w:sz w:val="24"/>
        </w:rPr>
      </w:pPr>
      <w:r w:rsidRPr="008B23FE">
        <w:rPr>
          <w:rFonts w:ascii="Times New Roman" w:eastAsia="宋体" w:hAnsi="Times New Roman" w:cs="Times New Roman"/>
          <w:b/>
          <w:sz w:val="24"/>
        </w:rPr>
        <w:t>Fig. S3</w:t>
      </w:r>
      <w:r w:rsidR="00C22A91" w:rsidRPr="008B23FE">
        <w:rPr>
          <w:rFonts w:ascii="Times New Roman" w:eastAsia="宋体" w:hAnsi="Times New Roman" w:cs="Times New Roman"/>
          <w:b/>
          <w:sz w:val="24"/>
        </w:rPr>
        <w:t>.</w:t>
      </w:r>
      <w:r w:rsidRPr="008B23FE">
        <w:rPr>
          <w:rFonts w:ascii="Times New Roman" w:eastAsia="宋体" w:hAnsi="Times New Roman" w:cs="Times New Roman"/>
          <w:b/>
          <w:sz w:val="24"/>
        </w:rPr>
        <w:t xml:space="preserve"> </w:t>
      </w:r>
      <w:r w:rsidR="00C22A91" w:rsidRPr="008B23FE">
        <w:rPr>
          <w:rFonts w:ascii="Times New Roman" w:eastAsia="宋体" w:hAnsi="Times New Roman" w:cs="Times New Roman"/>
          <w:b/>
          <w:sz w:val="24"/>
        </w:rPr>
        <w:t>(a)</w:t>
      </w:r>
      <w:r w:rsidR="00C03BC7" w:rsidRPr="008B23FE">
        <w:rPr>
          <w:rFonts w:ascii="Times New Roman" w:eastAsia="宋体" w:hAnsi="Times New Roman" w:cs="Times New Roman"/>
          <w:b/>
          <w:sz w:val="24"/>
        </w:rPr>
        <w:t xml:space="preserve"> </w:t>
      </w:r>
      <w:r w:rsidR="00F50E38">
        <w:rPr>
          <w:rFonts w:ascii="Times New Roman" w:eastAsia="宋体" w:hAnsi="Times New Roman" w:cs="Times New Roman"/>
          <w:b/>
          <w:sz w:val="24"/>
        </w:rPr>
        <w:t>P</w:t>
      </w:r>
      <w:r w:rsidRPr="008B23FE">
        <w:rPr>
          <w:rFonts w:ascii="Times New Roman" w:eastAsia="宋体" w:hAnsi="Times New Roman" w:cs="Times New Roman"/>
          <w:b/>
          <w:sz w:val="24"/>
        </w:rPr>
        <w:t>olarization</w:t>
      </w:r>
      <w:r w:rsidR="00F50E38">
        <w:rPr>
          <w:rFonts w:ascii="Times New Roman" w:eastAsia="宋体" w:hAnsi="Times New Roman" w:cs="Times New Roman"/>
          <w:b/>
          <w:sz w:val="24"/>
        </w:rPr>
        <w:t>–</w:t>
      </w:r>
      <w:r w:rsidRPr="008B23FE">
        <w:rPr>
          <w:rFonts w:ascii="Times New Roman" w:eastAsia="宋体" w:hAnsi="Times New Roman" w:cs="Times New Roman"/>
          <w:b/>
          <w:sz w:val="24"/>
        </w:rPr>
        <w:t>electric</w:t>
      </w:r>
      <w:r w:rsidR="00F50E38">
        <w:rPr>
          <w:rFonts w:ascii="Times New Roman" w:eastAsia="宋体" w:hAnsi="Times New Roman" w:cs="Times New Roman"/>
          <w:b/>
          <w:sz w:val="24"/>
        </w:rPr>
        <w:t>–</w:t>
      </w:r>
      <w:r w:rsidRPr="008B23FE">
        <w:rPr>
          <w:rFonts w:ascii="Times New Roman" w:eastAsia="宋体" w:hAnsi="Times New Roman" w:cs="Times New Roman"/>
          <w:b/>
          <w:sz w:val="24"/>
        </w:rPr>
        <w:t>field (</w:t>
      </w:r>
      <w:r w:rsidRPr="008B23FE">
        <w:rPr>
          <w:rFonts w:ascii="Times New Roman" w:eastAsia="宋体" w:hAnsi="Times New Roman" w:cs="Times New Roman"/>
          <w:b/>
          <w:i/>
          <w:sz w:val="24"/>
        </w:rPr>
        <w:t>P</w:t>
      </w:r>
      <w:r w:rsidR="00F50E38">
        <w:rPr>
          <w:rFonts w:ascii="Times New Roman" w:eastAsia="宋体" w:hAnsi="Times New Roman" w:cs="Times New Roman"/>
          <w:b/>
          <w:sz w:val="24"/>
        </w:rPr>
        <w:t>–</w:t>
      </w:r>
      <w:r w:rsidRPr="008B23FE">
        <w:rPr>
          <w:rFonts w:ascii="Times New Roman" w:eastAsia="宋体" w:hAnsi="Times New Roman" w:cs="Times New Roman"/>
          <w:b/>
          <w:i/>
          <w:sz w:val="24"/>
        </w:rPr>
        <w:t>E</w:t>
      </w:r>
      <w:r w:rsidRPr="008B23FE">
        <w:rPr>
          <w:rFonts w:ascii="Times New Roman" w:eastAsia="宋体" w:hAnsi="Times New Roman" w:cs="Times New Roman"/>
          <w:b/>
          <w:sz w:val="24"/>
        </w:rPr>
        <w:t xml:space="preserve">) loops and </w:t>
      </w:r>
      <w:r w:rsidR="00C22A91" w:rsidRPr="008B23FE">
        <w:rPr>
          <w:rFonts w:ascii="Times New Roman" w:eastAsia="宋体" w:hAnsi="Times New Roman" w:cs="Times New Roman"/>
          <w:b/>
          <w:sz w:val="24"/>
        </w:rPr>
        <w:t xml:space="preserve">(b) </w:t>
      </w:r>
      <w:r w:rsidRPr="008B23FE">
        <w:rPr>
          <w:rFonts w:ascii="Times New Roman" w:eastAsia="宋体" w:hAnsi="Times New Roman" w:cs="Times New Roman"/>
          <w:b/>
          <w:sz w:val="24"/>
        </w:rPr>
        <w:t>current</w:t>
      </w:r>
      <w:r w:rsidR="00F50E38">
        <w:rPr>
          <w:rFonts w:ascii="Times New Roman" w:eastAsia="宋体" w:hAnsi="Times New Roman" w:cs="Times New Roman"/>
          <w:b/>
          <w:sz w:val="24"/>
        </w:rPr>
        <w:t>–</w:t>
      </w:r>
      <w:r w:rsidRPr="008B23FE">
        <w:rPr>
          <w:rFonts w:ascii="Times New Roman" w:eastAsia="宋体" w:hAnsi="Times New Roman" w:cs="Times New Roman"/>
          <w:b/>
          <w:sz w:val="24"/>
        </w:rPr>
        <w:t>electric</w:t>
      </w:r>
      <w:r w:rsidR="00F50E38">
        <w:rPr>
          <w:rFonts w:ascii="Times New Roman" w:eastAsia="宋体" w:hAnsi="Times New Roman" w:cs="Times New Roman"/>
          <w:b/>
          <w:sz w:val="24"/>
        </w:rPr>
        <w:t>–</w:t>
      </w:r>
      <w:r w:rsidRPr="008B23FE">
        <w:rPr>
          <w:rFonts w:ascii="Times New Roman" w:eastAsia="宋体" w:hAnsi="Times New Roman" w:cs="Times New Roman"/>
          <w:b/>
          <w:sz w:val="24"/>
        </w:rPr>
        <w:t>field (</w:t>
      </w:r>
      <w:r w:rsidRPr="008B23FE">
        <w:rPr>
          <w:rFonts w:ascii="Times New Roman" w:eastAsia="宋体" w:hAnsi="Times New Roman" w:cs="Times New Roman"/>
          <w:b/>
          <w:i/>
          <w:sz w:val="24"/>
        </w:rPr>
        <w:t>J</w:t>
      </w:r>
      <w:r w:rsidR="00F50E38">
        <w:rPr>
          <w:rFonts w:ascii="Times New Roman" w:eastAsia="宋体" w:hAnsi="Times New Roman" w:cs="Times New Roman"/>
          <w:b/>
          <w:sz w:val="24"/>
        </w:rPr>
        <w:t>–</w:t>
      </w:r>
      <w:r w:rsidRPr="008B23FE">
        <w:rPr>
          <w:rFonts w:ascii="Times New Roman" w:eastAsia="宋体" w:hAnsi="Times New Roman" w:cs="Times New Roman"/>
          <w:b/>
          <w:i/>
          <w:sz w:val="24"/>
        </w:rPr>
        <w:t>E</w:t>
      </w:r>
      <w:r w:rsidRPr="008B23FE">
        <w:rPr>
          <w:rFonts w:ascii="Times New Roman" w:eastAsia="宋体" w:hAnsi="Times New Roman" w:cs="Times New Roman"/>
          <w:b/>
          <w:sz w:val="24"/>
        </w:rPr>
        <w:t>) curves of KNNFC0.02 under an applied electric field of 36 kV and 100 Hz at room temperature.</w:t>
      </w:r>
    </w:p>
    <w:p w14:paraId="58B88B82" w14:textId="5C48EE27" w:rsidR="00213D4D" w:rsidRDefault="00213D4D" w:rsidP="00E33E46">
      <w:pPr>
        <w:jc w:val="center"/>
      </w:pPr>
    </w:p>
    <w:p w14:paraId="68923C94" w14:textId="7DBD1A8E" w:rsidR="009B1713" w:rsidRDefault="00B07B6D" w:rsidP="00E33E46">
      <w:pPr>
        <w:jc w:val="center"/>
      </w:pPr>
      <w:r>
        <w:rPr>
          <w:noProof/>
        </w:rPr>
        <w:lastRenderedPageBreak/>
        <w:drawing>
          <wp:inline distT="0" distB="0" distL="0" distR="0" wp14:anchorId="48777B88" wp14:editId="4317A90C">
            <wp:extent cx="5095875" cy="6438900"/>
            <wp:effectExtent l="0" t="0" r="9525" b="0"/>
            <wp:docPr id="4" name="图片 4" descr="E:\phd\experament\KNN\KNN-FeCo\催化\paper 2\论文终稿\proof\Fig.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d\experament\KNN\KNN-FeCo\催化\paper 2\论文终稿\proof\Fig.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70BB" w14:textId="0F8CA94E" w:rsidR="00E34034" w:rsidRDefault="00E26136" w:rsidP="00FE49C6">
      <w:pPr>
        <w:rPr>
          <w:rFonts w:ascii="Times New Roman" w:eastAsia="宋体" w:hAnsi="Times New Roman" w:cs="Times New Roman"/>
          <w:sz w:val="24"/>
        </w:rPr>
      </w:pPr>
      <w:r w:rsidRPr="008B23FE">
        <w:rPr>
          <w:rFonts w:ascii="Times New Roman" w:eastAsia="宋体" w:hAnsi="Times New Roman" w:cs="Times New Roman"/>
          <w:b/>
          <w:bCs/>
          <w:sz w:val="24"/>
        </w:rPr>
        <w:t>Fig. S</w:t>
      </w:r>
      <w:r w:rsidR="00C47550">
        <w:rPr>
          <w:rFonts w:ascii="Times New Roman" w:eastAsia="宋体" w:hAnsi="Times New Roman" w:cs="Times New Roman"/>
          <w:b/>
          <w:bCs/>
          <w:sz w:val="24"/>
        </w:rPr>
        <w:t>4</w:t>
      </w:r>
      <w:r w:rsidR="008A3BD7">
        <w:rPr>
          <w:rFonts w:ascii="Times New Roman" w:eastAsia="宋体" w:hAnsi="Times New Roman" w:cs="Times New Roman"/>
          <w:b/>
          <w:bCs/>
          <w:sz w:val="24"/>
        </w:rPr>
        <w:t>.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 xml:space="preserve"> Temperature dependence of dielectric permittivity (</w:t>
      </w:r>
      <w:r w:rsidR="0057119D" w:rsidRPr="008B23FE">
        <w:rPr>
          <w:rFonts w:ascii="Times New Roman" w:eastAsia="宋体" w:hAnsi="Times New Roman" w:cs="Times New Roman"/>
          <w:b/>
          <w:bCs/>
          <w:i/>
          <w:sz w:val="24"/>
        </w:rPr>
        <w:t>ɛ</w:t>
      </w:r>
      <w:r w:rsidR="00E165C3">
        <w:rPr>
          <w:rFonts w:ascii="Times New Roman" w:eastAsia="宋体" w:hAnsi="Times New Roman" w:cs="Times New Roman"/>
          <w:b/>
          <w:bCs/>
          <w:sz w:val="24"/>
        </w:rPr>
        <w:t>′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>) and loss (tan</w:t>
      </w:r>
      <w:r w:rsidR="008A3BD7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="0057119D" w:rsidRPr="008B23FE">
        <w:rPr>
          <w:rFonts w:ascii="Times New Roman" w:eastAsia="宋体" w:hAnsi="Times New Roman" w:cs="Times New Roman"/>
          <w:b/>
          <w:bCs/>
          <w:i/>
          <w:sz w:val="24"/>
        </w:rPr>
        <w:t>δ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>) at various frequenc</w:t>
      </w:r>
      <w:r w:rsidR="008A3BD7">
        <w:rPr>
          <w:rFonts w:ascii="Times New Roman" w:eastAsia="宋体" w:hAnsi="Times New Roman" w:cs="Times New Roman"/>
          <w:b/>
          <w:bCs/>
          <w:sz w:val="24"/>
        </w:rPr>
        <w:t>y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 xml:space="preserve"> in the temperature range of </w:t>
      </w:r>
      <w:r w:rsidR="00943169" w:rsidRPr="008B23FE">
        <w:rPr>
          <w:rFonts w:ascii="Times New Roman" w:eastAsia="宋体" w:hAnsi="Times New Roman" w:cs="Times New Roman"/>
          <w:b/>
          <w:bCs/>
          <w:sz w:val="24"/>
        </w:rPr>
        <w:t>1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>0</w:t>
      </w:r>
      <w:r w:rsidR="008A3BD7">
        <w:rPr>
          <w:rFonts w:ascii="Times New Roman" w:eastAsia="宋体" w:hAnsi="Times New Roman" w:cs="Times New Roman"/>
          <w:b/>
          <w:bCs/>
          <w:sz w:val="24"/>
        </w:rPr>
        <w:t>–</w:t>
      </w:r>
      <w:r w:rsidR="00D008B6" w:rsidRPr="008B23FE">
        <w:rPr>
          <w:rFonts w:ascii="Times New Roman" w:eastAsia="宋体" w:hAnsi="Times New Roman" w:cs="Times New Roman"/>
          <w:b/>
          <w:bCs/>
          <w:sz w:val="24"/>
        </w:rPr>
        <w:t>8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>00 K for (a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>, e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>)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 xml:space="preserve"> KNNFC0, 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>(b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>, f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>)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 xml:space="preserve"> KNNFC0.01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>, (c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>, g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 xml:space="preserve">) 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>KNNFC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>0.015</w:t>
      </w:r>
      <w:r w:rsidR="00C14C27" w:rsidRPr="008B23FE">
        <w:rPr>
          <w:rFonts w:ascii="Times New Roman" w:eastAsia="宋体" w:hAnsi="Times New Roman" w:cs="Times New Roman"/>
          <w:b/>
          <w:bCs/>
          <w:sz w:val="24"/>
        </w:rPr>
        <w:t>,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 xml:space="preserve"> and 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>(d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>, h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 xml:space="preserve">) 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>KNNFC</w:t>
      </w:r>
      <w:r w:rsidR="0057119D" w:rsidRPr="008B23FE">
        <w:rPr>
          <w:rFonts w:ascii="Times New Roman" w:eastAsia="宋体" w:hAnsi="Times New Roman" w:cs="Times New Roman"/>
          <w:b/>
          <w:bCs/>
          <w:sz w:val="24"/>
        </w:rPr>
        <w:t>0.02.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 xml:space="preserve"> (i, j) Ac</w:t>
      </w:r>
      <w:r w:rsidR="00B911FE" w:rsidRPr="008B23FE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>conductivity of KNNFC0.02 at 1</w:t>
      </w:r>
      <w:r w:rsidR="008A3BD7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>MHz in logarithmic scale as a function of inverse temperature in the temperature range of 10</w:t>
      </w:r>
      <w:r w:rsidR="008A3BD7">
        <w:rPr>
          <w:rFonts w:ascii="Times New Roman" w:eastAsia="宋体" w:hAnsi="Times New Roman" w:cs="Times New Roman"/>
          <w:b/>
          <w:bCs/>
          <w:sz w:val="24"/>
        </w:rPr>
        <w:t>–</w:t>
      </w:r>
      <w:r w:rsidR="00FE49C6" w:rsidRPr="008B23FE">
        <w:rPr>
          <w:rFonts w:ascii="Times New Roman" w:eastAsia="宋体" w:hAnsi="Times New Roman" w:cs="Times New Roman"/>
          <w:b/>
          <w:bCs/>
          <w:sz w:val="24"/>
        </w:rPr>
        <w:t>800 K.</w:t>
      </w:r>
    </w:p>
    <w:p w14:paraId="0B817FD1" w14:textId="44733991" w:rsidR="00046DC1" w:rsidRPr="008A3BD7" w:rsidRDefault="00DC2F54" w:rsidP="00B55159">
      <w:pPr>
        <w:ind w:firstLineChars="200" w:firstLine="480"/>
        <w:rPr>
          <w:rFonts w:ascii="Times New Roman" w:hAnsi="Times New Roman" w:cs="Times New Roman"/>
          <w:bCs/>
          <w:sz w:val="20"/>
          <w:szCs w:val="20"/>
        </w:rPr>
      </w:pPr>
      <w:r w:rsidRPr="00DC2F54">
        <w:rPr>
          <w:rFonts w:ascii="Times New Roman" w:eastAsia="宋体" w:hAnsi="Times New Roman" w:cs="Times New Roman"/>
          <w:sz w:val="24"/>
        </w:rPr>
        <w:t>Fig</w:t>
      </w:r>
      <w:r w:rsidR="00B55159">
        <w:rPr>
          <w:rFonts w:ascii="Times New Roman" w:eastAsia="宋体" w:hAnsi="Times New Roman" w:cs="Times New Roman" w:hint="eastAsia"/>
          <w:sz w:val="24"/>
        </w:rPr>
        <w:t>.</w:t>
      </w:r>
      <w:r w:rsidRPr="00DC2F54">
        <w:rPr>
          <w:rFonts w:ascii="Times New Roman" w:eastAsia="宋体" w:hAnsi="Times New Roman" w:cs="Times New Roman"/>
          <w:sz w:val="24"/>
        </w:rPr>
        <w:t xml:space="preserve"> S</w:t>
      </w:r>
      <w:r w:rsidR="00C47550">
        <w:rPr>
          <w:rFonts w:ascii="Times New Roman" w:eastAsia="宋体" w:hAnsi="Times New Roman" w:cs="Times New Roman"/>
          <w:sz w:val="24"/>
        </w:rPr>
        <w:t>4</w:t>
      </w:r>
      <w:r w:rsidR="008A3BD7">
        <w:rPr>
          <w:rFonts w:ascii="Times New Roman" w:eastAsia="宋体" w:hAnsi="Times New Roman" w:cs="Times New Roman"/>
          <w:sz w:val="24"/>
        </w:rPr>
        <w:t>(</w:t>
      </w:r>
      <w:r w:rsidRPr="00DC2F54">
        <w:rPr>
          <w:rFonts w:ascii="Times New Roman" w:eastAsia="宋体" w:hAnsi="Times New Roman" w:cs="Times New Roman"/>
          <w:sz w:val="24"/>
        </w:rPr>
        <w:t>a</w:t>
      </w:r>
      <w:r w:rsidR="008A3BD7">
        <w:rPr>
          <w:rFonts w:ascii="Times New Roman" w:eastAsia="宋体" w:hAnsi="Times New Roman" w:cs="Times New Roman"/>
          <w:sz w:val="24"/>
        </w:rPr>
        <w:t>–</w:t>
      </w:r>
      <w:r w:rsidR="00591DAF">
        <w:rPr>
          <w:rFonts w:ascii="Times New Roman" w:eastAsia="宋体" w:hAnsi="Times New Roman" w:cs="Times New Roman" w:hint="eastAsia"/>
          <w:sz w:val="24"/>
        </w:rPr>
        <w:t>h</w:t>
      </w:r>
      <w:r w:rsidR="008A3BD7">
        <w:rPr>
          <w:rFonts w:ascii="Times New Roman" w:eastAsia="宋体" w:hAnsi="Times New Roman" w:cs="Times New Roman"/>
          <w:sz w:val="24"/>
        </w:rPr>
        <w:t>)</w:t>
      </w:r>
      <w:r w:rsidRPr="00DC2F54">
        <w:rPr>
          <w:rFonts w:ascii="Times New Roman" w:eastAsia="宋体" w:hAnsi="Times New Roman" w:cs="Times New Roman"/>
          <w:sz w:val="24"/>
        </w:rPr>
        <w:t xml:space="preserve"> gives the </w:t>
      </w:r>
      <w:proofErr w:type="spellStart"/>
      <w:r w:rsidRPr="00DC2F54">
        <w:rPr>
          <w:rFonts w:ascii="Times New Roman" w:eastAsia="宋体" w:hAnsi="Times New Roman" w:cs="Times New Roman"/>
          <w:sz w:val="24"/>
        </w:rPr>
        <w:t>KNNFC</w:t>
      </w:r>
      <w:r w:rsidR="00B917EA" w:rsidRPr="00B917EA">
        <w:rPr>
          <w:rFonts w:ascii="Times New Roman" w:eastAsia="宋体" w:hAnsi="Times New Roman" w:cs="Times New Roman" w:hint="eastAsia"/>
          <w:i/>
          <w:sz w:val="24"/>
        </w:rPr>
        <w:t>x</w:t>
      </w:r>
      <w:proofErr w:type="spellEnd"/>
      <w:r w:rsidRPr="00DC2F54">
        <w:rPr>
          <w:rFonts w:ascii="Times New Roman" w:eastAsia="宋体" w:hAnsi="Times New Roman" w:cs="Times New Roman"/>
          <w:sz w:val="24"/>
        </w:rPr>
        <w:t xml:space="preserve"> </w:t>
      </w:r>
      <w:proofErr w:type="spellStart"/>
      <w:r w:rsidR="00B917EA" w:rsidRPr="00B917EA">
        <w:rPr>
          <w:rFonts w:ascii="Times New Roman" w:eastAsia="宋体" w:hAnsi="Times New Roman" w:cs="Times New Roman"/>
          <w:bCs/>
          <w:sz w:val="24"/>
        </w:rPr>
        <w:t>piezocatalyst</w:t>
      </w:r>
      <w:proofErr w:type="spellEnd"/>
      <w:r w:rsidR="008B23FE">
        <w:rPr>
          <w:rFonts w:ascii="Times New Roman" w:eastAsia="宋体" w:hAnsi="Times New Roman" w:cs="Times New Roman"/>
          <w:bCs/>
          <w:sz w:val="24"/>
        </w:rPr>
        <w:t xml:space="preserve"> </w:t>
      </w:r>
      <w:r w:rsidRPr="00DC2F54">
        <w:rPr>
          <w:rFonts w:ascii="Times New Roman" w:eastAsia="宋体" w:hAnsi="Times New Roman" w:cs="Times New Roman"/>
          <w:sz w:val="24"/>
        </w:rPr>
        <w:t>dielectric constant (</w:t>
      </w:r>
      <w:r w:rsidRPr="00DC2F54">
        <w:rPr>
          <w:rFonts w:ascii="Times New Roman" w:eastAsia="宋体" w:hAnsi="Times New Roman" w:cs="Times New Roman"/>
          <w:i/>
          <w:sz w:val="24"/>
        </w:rPr>
        <w:t>ɛ</w:t>
      </w:r>
      <w:r w:rsidRPr="00DC2F54">
        <w:rPr>
          <w:rFonts w:ascii="Times New Roman" w:eastAsia="宋体" w:hAnsi="Times New Roman" w:cs="Times New Roman"/>
          <w:sz w:val="24"/>
        </w:rPr>
        <w:t>') and loss (</w:t>
      </w:r>
      <w:proofErr w:type="spellStart"/>
      <w:r w:rsidRPr="00DC2F54">
        <w:rPr>
          <w:rFonts w:ascii="Times New Roman" w:eastAsia="宋体" w:hAnsi="Times New Roman" w:cs="Times New Roman"/>
          <w:sz w:val="24"/>
        </w:rPr>
        <w:t>tan</w:t>
      </w:r>
      <w:r w:rsidRPr="00DC2F54">
        <w:rPr>
          <w:rFonts w:ascii="Times New Roman" w:eastAsia="宋体" w:hAnsi="Times New Roman" w:cs="Times New Roman"/>
          <w:i/>
          <w:sz w:val="24"/>
        </w:rPr>
        <w:t>δ</w:t>
      </w:r>
      <w:proofErr w:type="spellEnd"/>
      <w:r w:rsidRPr="00DC2F54">
        <w:rPr>
          <w:rFonts w:ascii="Times New Roman" w:eastAsia="宋体" w:hAnsi="Times New Roman" w:cs="Times New Roman"/>
          <w:sz w:val="24"/>
        </w:rPr>
        <w:t>)</w:t>
      </w:r>
      <w:r w:rsidR="00DA502A">
        <w:rPr>
          <w:rFonts w:ascii="Times New Roman" w:eastAsia="宋体" w:hAnsi="Times New Roman" w:cs="Times New Roman" w:hint="eastAsia"/>
          <w:sz w:val="24"/>
        </w:rPr>
        <w:t xml:space="preserve"> </w:t>
      </w:r>
      <w:r w:rsidRPr="00DC2F54">
        <w:rPr>
          <w:rFonts w:ascii="Times New Roman" w:eastAsia="宋体" w:hAnsi="Times New Roman" w:cs="Times New Roman"/>
          <w:sz w:val="24"/>
        </w:rPr>
        <w:t>as a function of temperature over a temperature range of 10</w:t>
      </w:r>
      <w:r w:rsidR="008A3BD7">
        <w:rPr>
          <w:rFonts w:ascii="Times New Roman" w:eastAsia="宋体" w:hAnsi="Times New Roman" w:cs="Times New Roman"/>
          <w:sz w:val="24"/>
        </w:rPr>
        <w:t>–</w:t>
      </w:r>
      <w:r w:rsidR="00DA502A">
        <w:rPr>
          <w:rFonts w:ascii="Times New Roman" w:eastAsia="宋体" w:hAnsi="Times New Roman" w:cs="Times New Roman"/>
          <w:sz w:val="24"/>
        </w:rPr>
        <w:t>800 K, a</w:t>
      </w:r>
      <w:r w:rsidR="00DA502A">
        <w:rPr>
          <w:rFonts w:ascii="Times New Roman" w:eastAsia="宋体" w:hAnsi="Times New Roman" w:cs="Times New Roman" w:hint="eastAsia"/>
          <w:sz w:val="24"/>
        </w:rPr>
        <w:t xml:space="preserve">nd a </w:t>
      </w:r>
      <w:r w:rsidRPr="00DC2F54">
        <w:rPr>
          <w:rFonts w:ascii="Times New Roman" w:eastAsia="宋体" w:hAnsi="Times New Roman" w:cs="Times New Roman"/>
          <w:sz w:val="24"/>
        </w:rPr>
        <w:t>frequency range of 1000 Hz to 1</w:t>
      </w:r>
      <w:r w:rsidR="00DD39F9">
        <w:rPr>
          <w:rFonts w:ascii="Times New Roman" w:eastAsia="宋体" w:hAnsi="Times New Roman" w:cs="Times New Roman" w:hint="eastAsia"/>
          <w:sz w:val="24"/>
        </w:rPr>
        <w:t xml:space="preserve"> </w:t>
      </w:r>
      <w:proofErr w:type="spellStart"/>
      <w:r w:rsidR="00DD39F9" w:rsidRPr="00DC2F54">
        <w:rPr>
          <w:rFonts w:ascii="Times New Roman" w:eastAsia="宋体" w:hAnsi="Times New Roman" w:cs="Times New Roman"/>
          <w:sz w:val="24"/>
        </w:rPr>
        <w:t>MHz</w:t>
      </w:r>
      <w:r w:rsidR="00DD39F9" w:rsidRPr="00407C08">
        <w:rPr>
          <w:rFonts w:ascii="Times New Roman" w:eastAsia="宋体" w:hAnsi="Times New Roman" w:cs="Times New Roman"/>
          <w:sz w:val="24"/>
          <w:szCs w:val="24"/>
        </w:rPr>
        <w:t>.</w:t>
      </w:r>
      <w:proofErr w:type="spellEnd"/>
      <w:r w:rsidR="00407C08" w:rsidRPr="00407C08">
        <w:rPr>
          <w:rFonts w:ascii="Times New Roman" w:hAnsi="Times New Roman" w:cs="Times New Roman"/>
          <w:bCs/>
          <w:sz w:val="24"/>
          <w:szCs w:val="24"/>
        </w:rPr>
        <w:t xml:space="preserve"> It can be seen</w:t>
      </w:r>
      <w:r w:rsidR="00DA1AE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07C08" w:rsidRPr="00407C08">
        <w:rPr>
          <w:rFonts w:ascii="Times New Roman" w:hAnsi="Times New Roman" w:cs="Times New Roman"/>
          <w:bCs/>
          <w:sz w:val="24"/>
          <w:szCs w:val="24"/>
        </w:rPr>
        <w:t xml:space="preserve">that the ferroelectric </w:t>
      </w:r>
      <w:r w:rsidR="00407C08" w:rsidRPr="00407C08">
        <w:rPr>
          <w:rFonts w:ascii="Times New Roman" w:hAnsi="Times New Roman" w:cs="Times New Roman"/>
          <w:bCs/>
          <w:sz w:val="24"/>
          <w:szCs w:val="24"/>
        </w:rPr>
        <w:lastRenderedPageBreak/>
        <w:t>rhombohedral-</w:t>
      </w:r>
      <w:bookmarkStart w:id="9" w:name="OLE_LINK229"/>
      <w:bookmarkStart w:id="10" w:name="OLE_LINK230"/>
      <w:r w:rsidR="00407C08" w:rsidRPr="00407C08">
        <w:rPr>
          <w:rFonts w:ascii="Times New Roman" w:hAnsi="Times New Roman" w:cs="Times New Roman"/>
          <w:bCs/>
          <w:sz w:val="24"/>
          <w:szCs w:val="24"/>
        </w:rPr>
        <w:t>orthorhombic</w:t>
      </w:r>
      <w:bookmarkEnd w:id="9"/>
      <w:bookmarkEnd w:id="10"/>
      <w:r w:rsidR="00983AB5">
        <w:rPr>
          <w:rFonts w:ascii="Times New Roman" w:hAnsi="Times New Roman" w:cs="Times New Roman" w:hint="eastAsia"/>
          <w:bCs/>
          <w:sz w:val="24"/>
          <w:szCs w:val="24"/>
        </w:rPr>
        <w:t xml:space="preserve"> (R</w:t>
      </w:r>
      <w:r w:rsidR="008A3BD7">
        <w:rPr>
          <w:rFonts w:ascii="Times New Roman" w:eastAsia="宋体" w:hAnsi="Times New Roman" w:cs="Times New Roman"/>
          <w:sz w:val="24"/>
        </w:rPr>
        <w:t>–</w:t>
      </w:r>
      <w:r w:rsidR="00983AB5">
        <w:rPr>
          <w:rFonts w:ascii="Times New Roman" w:hAnsi="Times New Roman" w:cs="Times New Roman" w:hint="eastAsia"/>
          <w:bCs/>
          <w:sz w:val="24"/>
          <w:szCs w:val="24"/>
        </w:rPr>
        <w:t>O)</w:t>
      </w:r>
      <w:r w:rsidR="00407C08" w:rsidRPr="00407C08">
        <w:rPr>
          <w:rFonts w:ascii="Times New Roman" w:hAnsi="Times New Roman" w:cs="Times New Roman"/>
          <w:bCs/>
          <w:sz w:val="24"/>
          <w:szCs w:val="24"/>
        </w:rPr>
        <w:t>, ferroelectric orthorhombic</w:t>
      </w:r>
      <w:r w:rsidR="00407C08" w:rsidRPr="008A3BD7">
        <w:rPr>
          <w:rFonts w:ascii="Times New Roman" w:hAnsi="Times New Roman" w:cs="Times New Roman"/>
          <w:bCs/>
          <w:sz w:val="24"/>
          <w:szCs w:val="24"/>
        </w:rPr>
        <w:t xml:space="preserve"> to tetragonal </w:t>
      </w:r>
      <w:r w:rsidR="00983AB5" w:rsidRPr="008A3BD7">
        <w:rPr>
          <w:rFonts w:ascii="Times New Roman" w:hAnsi="Times New Roman" w:cs="Times New Roman"/>
          <w:bCs/>
          <w:sz w:val="24"/>
          <w:szCs w:val="24"/>
        </w:rPr>
        <w:t>(O</w:t>
      </w:r>
      <w:r w:rsidR="008A3BD7" w:rsidRPr="008A3BD7">
        <w:rPr>
          <w:rFonts w:ascii="Times New Roman" w:hAnsi="Times New Roman" w:cs="Times New Roman" w:hint="eastAsia"/>
          <w:bCs/>
          <w:sz w:val="24"/>
          <w:szCs w:val="24"/>
        </w:rPr>
        <w:t>–</w:t>
      </w:r>
      <w:r w:rsidR="00983AB5" w:rsidRPr="008A3BD7">
        <w:rPr>
          <w:rFonts w:ascii="Times New Roman" w:hAnsi="Times New Roman" w:cs="Times New Roman"/>
          <w:bCs/>
          <w:sz w:val="24"/>
          <w:szCs w:val="24"/>
        </w:rPr>
        <w:t xml:space="preserve">T) </w:t>
      </w:r>
      <w:r w:rsidR="00407C08" w:rsidRPr="008A3BD7">
        <w:rPr>
          <w:rFonts w:ascii="Times New Roman" w:hAnsi="Times New Roman" w:cs="Times New Roman"/>
          <w:bCs/>
          <w:sz w:val="24"/>
          <w:szCs w:val="24"/>
        </w:rPr>
        <w:t xml:space="preserve">and ferroelectric tetragonal to paraelectric cubic </w:t>
      </w:r>
      <w:r w:rsidR="00983AB5" w:rsidRPr="008A3BD7">
        <w:rPr>
          <w:rFonts w:ascii="Times New Roman" w:hAnsi="Times New Roman" w:cs="Times New Roman"/>
          <w:bCs/>
          <w:sz w:val="24"/>
          <w:szCs w:val="24"/>
        </w:rPr>
        <w:t>(T</w:t>
      </w:r>
      <w:r w:rsidR="008A3BD7" w:rsidRPr="008A3BD7">
        <w:rPr>
          <w:rFonts w:ascii="Times New Roman" w:hAnsi="Times New Roman" w:cs="Times New Roman" w:hint="eastAsia"/>
          <w:bCs/>
          <w:sz w:val="24"/>
          <w:szCs w:val="24"/>
        </w:rPr>
        <w:t>–</w:t>
      </w:r>
      <w:r w:rsidR="00983AB5" w:rsidRPr="008A3BD7">
        <w:rPr>
          <w:rFonts w:ascii="Times New Roman" w:hAnsi="Times New Roman" w:cs="Times New Roman"/>
          <w:bCs/>
          <w:sz w:val="24"/>
          <w:szCs w:val="24"/>
        </w:rPr>
        <w:t xml:space="preserve">C) </w:t>
      </w:r>
      <w:r w:rsidR="00407C08" w:rsidRPr="008A3BD7">
        <w:rPr>
          <w:rFonts w:ascii="Times New Roman" w:hAnsi="Times New Roman" w:cs="Times New Roman"/>
          <w:bCs/>
          <w:sz w:val="24"/>
          <w:szCs w:val="24"/>
        </w:rPr>
        <w:t xml:space="preserve">phase transitions are observed in all the </w:t>
      </w:r>
      <w:proofErr w:type="spellStart"/>
      <w:r w:rsidR="00407C08" w:rsidRPr="008A3BD7">
        <w:rPr>
          <w:rFonts w:ascii="Times New Roman" w:hAnsi="Times New Roman" w:cs="Times New Roman"/>
          <w:bCs/>
          <w:sz w:val="24"/>
          <w:szCs w:val="24"/>
        </w:rPr>
        <w:t>KNNFC</w:t>
      </w:r>
      <w:r w:rsidR="00407C08" w:rsidRPr="008A3BD7">
        <w:rPr>
          <w:rFonts w:ascii="Times New Roman" w:hAnsi="Times New Roman" w:cs="Times New Roman"/>
          <w:bCs/>
          <w:i/>
          <w:sz w:val="24"/>
          <w:szCs w:val="24"/>
        </w:rPr>
        <w:t>x</w:t>
      </w:r>
      <w:proofErr w:type="spellEnd"/>
      <w:r w:rsidR="00407C08" w:rsidRPr="008A3BD7">
        <w:rPr>
          <w:rFonts w:ascii="Times New Roman" w:hAnsi="Times New Roman" w:cs="Times New Roman"/>
          <w:bCs/>
          <w:sz w:val="24"/>
          <w:szCs w:val="24"/>
        </w:rPr>
        <w:t xml:space="preserve"> systems, occurring at 100</w:t>
      </w:r>
      <w:r w:rsidR="008A3BD7" w:rsidRPr="008A3BD7">
        <w:rPr>
          <w:rFonts w:ascii="Times New Roman" w:hAnsi="Times New Roman" w:cs="Times New Roman"/>
          <w:bCs/>
          <w:sz w:val="24"/>
          <w:szCs w:val="24"/>
        </w:rPr>
        <w:t>–</w:t>
      </w:r>
      <w:r w:rsidR="00407C08" w:rsidRPr="008A3BD7">
        <w:rPr>
          <w:rFonts w:ascii="Times New Roman" w:hAnsi="Times New Roman" w:cs="Times New Roman"/>
          <w:bCs/>
          <w:sz w:val="24"/>
          <w:szCs w:val="24"/>
        </w:rPr>
        <w:t>150, 450</w:t>
      </w:r>
      <w:r w:rsidR="008A3BD7" w:rsidRPr="008A3BD7">
        <w:rPr>
          <w:rFonts w:ascii="Times New Roman" w:hAnsi="Times New Roman" w:cs="Times New Roman"/>
          <w:bCs/>
          <w:sz w:val="24"/>
          <w:szCs w:val="24"/>
        </w:rPr>
        <w:t>–</w:t>
      </w:r>
      <w:r w:rsidR="00407C08" w:rsidRPr="008A3BD7">
        <w:rPr>
          <w:rFonts w:ascii="Times New Roman" w:hAnsi="Times New Roman" w:cs="Times New Roman"/>
          <w:bCs/>
          <w:sz w:val="24"/>
          <w:szCs w:val="24"/>
        </w:rPr>
        <w:t>500</w:t>
      </w:r>
      <w:r w:rsidR="008A3BD7">
        <w:rPr>
          <w:rFonts w:ascii="Times New Roman" w:hAnsi="Times New Roman" w:cs="Times New Roman"/>
          <w:bCs/>
          <w:sz w:val="24"/>
          <w:szCs w:val="24"/>
        </w:rPr>
        <w:t>,</w:t>
      </w:r>
      <w:r w:rsidR="00407C08" w:rsidRPr="008A3BD7">
        <w:rPr>
          <w:rFonts w:ascii="Times New Roman" w:hAnsi="Times New Roman" w:cs="Times New Roman"/>
          <w:bCs/>
          <w:sz w:val="24"/>
          <w:szCs w:val="24"/>
        </w:rPr>
        <w:t xml:space="preserve"> and 650</w:t>
      </w:r>
      <w:r w:rsidR="008A3BD7" w:rsidRPr="008A3BD7">
        <w:rPr>
          <w:rFonts w:ascii="Times New Roman" w:hAnsi="Times New Roman" w:cs="Times New Roman"/>
          <w:bCs/>
          <w:sz w:val="24"/>
          <w:szCs w:val="24"/>
        </w:rPr>
        <w:t>–</w:t>
      </w:r>
      <w:r w:rsidR="00407C08" w:rsidRPr="008A3BD7">
        <w:rPr>
          <w:rFonts w:ascii="Times New Roman" w:hAnsi="Times New Roman" w:cs="Times New Roman"/>
          <w:bCs/>
          <w:sz w:val="24"/>
          <w:szCs w:val="24"/>
        </w:rPr>
        <w:t>700 K, respectively.</w:t>
      </w:r>
      <w:r w:rsidR="00F920B7" w:rsidRPr="008A3BD7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67D7829F" w14:textId="13743B6E" w:rsidR="002E4B88" w:rsidRDefault="00C54A28" w:rsidP="008B23FE">
      <w:pPr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8A3BD7">
        <w:rPr>
          <w:rFonts w:ascii="Times New Roman" w:hAnsi="Times New Roman" w:cs="Times New Roman"/>
          <w:bCs/>
          <w:sz w:val="24"/>
          <w:szCs w:val="24"/>
        </w:rPr>
        <w:t xml:space="preserve">With the </w:t>
      </w:r>
      <w:proofErr w:type="spellStart"/>
      <w:r w:rsidRPr="008A3BD7">
        <w:rPr>
          <w:rFonts w:ascii="Times New Roman" w:hAnsi="Times New Roman" w:cs="Times New Roman"/>
          <w:bCs/>
          <w:sz w:val="24"/>
          <w:szCs w:val="24"/>
        </w:rPr>
        <w:t>FeCo</w:t>
      </w:r>
      <w:proofErr w:type="spellEnd"/>
      <w:r w:rsidRPr="008A3BD7">
        <w:rPr>
          <w:rFonts w:ascii="Times New Roman" w:hAnsi="Times New Roman" w:cs="Times New Roman"/>
          <w:bCs/>
          <w:sz w:val="24"/>
          <w:szCs w:val="24"/>
        </w:rPr>
        <w:t xml:space="preserve"> concentration increase to </w:t>
      </w:r>
      <w:r w:rsidRPr="008A3BD7">
        <w:rPr>
          <w:rFonts w:ascii="Times New Roman" w:hAnsi="Times New Roman" w:cs="Times New Roman"/>
          <w:bCs/>
          <w:i/>
          <w:sz w:val="24"/>
          <w:szCs w:val="24"/>
        </w:rPr>
        <w:t xml:space="preserve">x </w:t>
      </w:r>
      <w:r w:rsidRPr="008A3BD7">
        <w:rPr>
          <w:rFonts w:ascii="Times New Roman" w:hAnsi="Times New Roman" w:cs="Times New Roman"/>
          <w:bCs/>
          <w:sz w:val="24"/>
          <w:szCs w:val="24"/>
        </w:rPr>
        <w:t xml:space="preserve">= 0.020 (Fig. </w:t>
      </w:r>
      <w:r w:rsidR="00C47550">
        <w:rPr>
          <w:rFonts w:ascii="Times New Roman" w:hAnsi="Times New Roman" w:cs="Times New Roman"/>
          <w:bCs/>
          <w:sz w:val="24"/>
          <w:szCs w:val="24"/>
        </w:rPr>
        <w:t>S4</w:t>
      </w:r>
      <w:r w:rsidR="008A3BD7">
        <w:rPr>
          <w:rFonts w:ascii="Times New Roman" w:hAnsi="Times New Roman" w:cs="Times New Roman"/>
          <w:bCs/>
          <w:sz w:val="24"/>
          <w:szCs w:val="24"/>
        </w:rPr>
        <w:t>(</w:t>
      </w:r>
      <w:r w:rsidRPr="008A3BD7">
        <w:rPr>
          <w:rFonts w:ascii="Times New Roman" w:hAnsi="Times New Roman" w:cs="Times New Roman"/>
          <w:bCs/>
          <w:sz w:val="24"/>
          <w:szCs w:val="24"/>
        </w:rPr>
        <w:t>d</w:t>
      </w:r>
      <w:r w:rsidR="008A3BD7">
        <w:rPr>
          <w:rFonts w:ascii="Times New Roman" w:hAnsi="Times New Roman" w:cs="Times New Roman"/>
          <w:bCs/>
          <w:sz w:val="24"/>
          <w:szCs w:val="24"/>
        </w:rPr>
        <w:t>)</w:t>
      </w:r>
      <w:r w:rsidRPr="008A3BD7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8A3BD7">
        <w:rPr>
          <w:rFonts w:ascii="Times New Roman" w:hAnsi="Times New Roman" w:cs="Times New Roman"/>
          <w:bCs/>
          <w:sz w:val="24"/>
          <w:szCs w:val="24"/>
        </w:rPr>
        <w:t>(</w:t>
      </w:r>
      <w:r w:rsidRPr="008A3BD7">
        <w:rPr>
          <w:rFonts w:ascii="Times New Roman" w:hAnsi="Times New Roman" w:cs="Times New Roman"/>
          <w:bCs/>
          <w:sz w:val="24"/>
          <w:szCs w:val="24"/>
        </w:rPr>
        <w:t>h</w:t>
      </w:r>
      <w:r w:rsidR="008A3BD7">
        <w:rPr>
          <w:rFonts w:ascii="Times New Roman" w:hAnsi="Times New Roman" w:cs="Times New Roman"/>
          <w:bCs/>
          <w:sz w:val="24"/>
          <w:szCs w:val="24"/>
        </w:rPr>
        <w:t>)</w:t>
      </w:r>
      <w:r w:rsidRPr="008A3BD7">
        <w:rPr>
          <w:rFonts w:ascii="Times New Roman" w:hAnsi="Times New Roman" w:cs="Times New Roman"/>
          <w:bCs/>
          <w:sz w:val="24"/>
          <w:szCs w:val="24"/>
        </w:rPr>
        <w:t xml:space="preserve">), the dielectric relaxation III disappears, and a new dielectric relaxation IV occurs in the temperature range of </w:t>
      </w:r>
      <w:r w:rsidR="00E504BC" w:rsidRPr="008A3BD7">
        <w:rPr>
          <w:rFonts w:ascii="Times New Roman" w:hAnsi="Times New Roman" w:cs="Times New Roman"/>
          <w:bCs/>
          <w:sz w:val="24"/>
          <w:szCs w:val="24"/>
        </w:rPr>
        <w:t>1</w:t>
      </w:r>
      <w:r w:rsidRPr="008A3BD7">
        <w:rPr>
          <w:rFonts w:ascii="Times New Roman" w:hAnsi="Times New Roman" w:cs="Times New Roman"/>
          <w:bCs/>
          <w:sz w:val="24"/>
          <w:szCs w:val="24"/>
        </w:rPr>
        <w:t>0</w:t>
      </w:r>
      <w:r w:rsidR="008A3BD7" w:rsidRPr="008A3BD7">
        <w:rPr>
          <w:rFonts w:ascii="Times New Roman" w:hAnsi="Times New Roman" w:cs="Times New Roman"/>
          <w:bCs/>
          <w:sz w:val="24"/>
          <w:szCs w:val="24"/>
        </w:rPr>
        <w:t>–</w:t>
      </w:r>
      <w:r w:rsidRPr="008A3BD7">
        <w:rPr>
          <w:rFonts w:ascii="Times New Roman" w:hAnsi="Times New Roman" w:cs="Times New Roman"/>
          <w:bCs/>
          <w:sz w:val="24"/>
          <w:szCs w:val="24"/>
        </w:rPr>
        <w:t xml:space="preserve">100 K. 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>T</w:t>
      </w:r>
      <w:r w:rsidRPr="008A3BD7">
        <w:rPr>
          <w:rFonts w:ascii="Times New Roman" w:hAnsi="Times New Roman" w:cs="Times New Roman"/>
          <w:bCs/>
          <w:sz w:val="24"/>
          <w:szCs w:val="24"/>
        </w:rPr>
        <w:t xml:space="preserve">he </w:t>
      </w:r>
      <w:proofErr w:type="spellStart"/>
      <w:r w:rsidRPr="008A3BD7">
        <w:rPr>
          <w:rFonts w:ascii="Times New Roman" w:hAnsi="Times New Roman" w:cs="Times New Roman"/>
          <w:bCs/>
          <w:sz w:val="24"/>
          <w:szCs w:val="24"/>
        </w:rPr>
        <w:t>ln</w:t>
      </w:r>
      <w:r w:rsidRPr="008A3BD7">
        <w:rPr>
          <w:rFonts w:ascii="Times New Roman" w:hAnsi="Times New Roman" w:cs="Times New Roman"/>
          <w:bCs/>
          <w:i/>
          <w:sz w:val="24"/>
          <w:szCs w:val="24"/>
        </w:rPr>
        <w:t>σ</w:t>
      </w:r>
      <w:proofErr w:type="spellEnd"/>
      <w:r w:rsidR="008A3BD7" w:rsidRPr="008A3BD7">
        <w:rPr>
          <w:rFonts w:ascii="Times New Roman" w:hAnsi="Times New Roman" w:cs="Times New Roman"/>
          <w:bCs/>
          <w:sz w:val="24"/>
          <w:szCs w:val="24"/>
        </w:rPr>
        <w:t>–</w:t>
      </w:r>
      <w:r w:rsidRPr="008A3BD7">
        <w:rPr>
          <w:rFonts w:ascii="Times New Roman" w:hAnsi="Times New Roman" w:cs="Times New Roman"/>
          <w:bCs/>
          <w:sz w:val="24"/>
          <w:szCs w:val="24"/>
        </w:rPr>
        <w:t>1000/</w:t>
      </w:r>
      <w:r w:rsidRPr="008A3BD7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Pr="008A3BD7">
        <w:rPr>
          <w:rFonts w:ascii="Times New Roman" w:hAnsi="Times New Roman" w:cs="Times New Roman"/>
          <w:bCs/>
          <w:sz w:val="24"/>
          <w:szCs w:val="24"/>
        </w:rPr>
        <w:t xml:space="preserve"> curve </w:t>
      </w:r>
      <w:bookmarkStart w:id="11" w:name="OLE_LINK97"/>
      <w:bookmarkStart w:id="12" w:name="OLE_LINK98"/>
      <w:r w:rsidRPr="008A3BD7">
        <w:rPr>
          <w:rFonts w:ascii="Times New Roman" w:hAnsi="Times New Roman" w:cs="Times New Roman"/>
          <w:bCs/>
          <w:sz w:val="24"/>
          <w:szCs w:val="24"/>
        </w:rPr>
        <w:t xml:space="preserve">(Fig. </w:t>
      </w:r>
      <w:r w:rsidR="008A3BD7">
        <w:rPr>
          <w:rFonts w:ascii="Times New Roman" w:hAnsi="Times New Roman" w:cs="Times New Roman"/>
          <w:bCs/>
          <w:sz w:val="24"/>
          <w:szCs w:val="24"/>
        </w:rPr>
        <w:t>S</w:t>
      </w:r>
      <w:r w:rsidR="00C47550">
        <w:rPr>
          <w:rFonts w:ascii="Times New Roman" w:hAnsi="Times New Roman" w:cs="Times New Roman"/>
          <w:bCs/>
          <w:sz w:val="24"/>
          <w:szCs w:val="24"/>
        </w:rPr>
        <w:t>4</w:t>
      </w:r>
      <w:r w:rsidR="008A3BD7">
        <w:rPr>
          <w:rFonts w:ascii="Times New Roman" w:hAnsi="Times New Roman" w:cs="Times New Roman"/>
          <w:bCs/>
          <w:sz w:val="24"/>
          <w:szCs w:val="24"/>
        </w:rPr>
        <w:t>(</w:t>
      </w:r>
      <w:r w:rsidR="00591DAF" w:rsidRPr="008A3BD7">
        <w:rPr>
          <w:rFonts w:ascii="Times New Roman" w:hAnsi="Times New Roman" w:cs="Times New Roman"/>
          <w:bCs/>
          <w:sz w:val="24"/>
          <w:szCs w:val="24"/>
        </w:rPr>
        <w:t>i</w:t>
      </w:r>
      <w:r w:rsidR="008A3BD7">
        <w:rPr>
          <w:rFonts w:ascii="Times New Roman" w:eastAsia="宋体" w:hAnsi="Times New Roman" w:cs="Times New Roman"/>
          <w:sz w:val="24"/>
        </w:rPr>
        <w:t>–</w:t>
      </w:r>
      <w:r w:rsidR="00591DAF" w:rsidRPr="008A3BD7">
        <w:rPr>
          <w:rFonts w:ascii="Times New Roman" w:hAnsi="Times New Roman" w:cs="Times New Roman"/>
          <w:bCs/>
          <w:sz w:val="24"/>
          <w:szCs w:val="24"/>
        </w:rPr>
        <w:t>j</w:t>
      </w:r>
      <w:r w:rsidR="008A3BD7">
        <w:rPr>
          <w:rFonts w:ascii="Times New Roman" w:hAnsi="Times New Roman" w:cs="Times New Roman"/>
          <w:bCs/>
          <w:sz w:val="24"/>
          <w:szCs w:val="24"/>
        </w:rPr>
        <w:t>)</w:t>
      </w:r>
      <w:r w:rsidRPr="008A3BD7">
        <w:rPr>
          <w:rFonts w:ascii="Times New Roman" w:hAnsi="Times New Roman" w:cs="Times New Roman"/>
          <w:bCs/>
          <w:sz w:val="24"/>
          <w:szCs w:val="24"/>
        </w:rPr>
        <w:t>)</w:t>
      </w:r>
      <w:bookmarkEnd w:id="11"/>
      <w:bookmarkEnd w:id="12"/>
      <w:r w:rsidR="002671BA" w:rsidRPr="008A3BD7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="002671BA" w:rsidRPr="008A3BD7">
        <w:rPr>
          <w:rFonts w:ascii="Times New Roman" w:hAnsi="Times New Roman" w:cs="Times New Roman"/>
          <w:bCs/>
          <w:sz w:val="24"/>
          <w:szCs w:val="24"/>
        </w:rPr>
        <w:t>corresponding to the dielectric relaxation regions</w:t>
      </w:r>
      <w:r w:rsidR="0082043F" w:rsidRPr="008A3B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1DAF" w:rsidRPr="008A3BD7">
        <w:rPr>
          <w:rFonts w:ascii="Times New Roman" w:hAnsi="Times New Roman" w:cs="Times New Roman"/>
          <w:bCs/>
          <w:sz w:val="24"/>
          <w:szCs w:val="24"/>
        </w:rPr>
        <w:t>I</w:t>
      </w:r>
      <w:r w:rsidR="00B03110" w:rsidRPr="008A3BD7">
        <w:rPr>
          <w:rFonts w:ascii="Times New Roman" w:hAnsi="Times New Roman" w:cs="Times New Roman"/>
          <w:bCs/>
          <w:sz w:val="24"/>
          <w:szCs w:val="24"/>
        </w:rPr>
        <w:t>, II, and</w:t>
      </w:r>
      <w:r w:rsidRPr="008A3BD7">
        <w:rPr>
          <w:rFonts w:ascii="Times New Roman" w:hAnsi="Times New Roman" w:cs="Times New Roman"/>
          <w:bCs/>
          <w:sz w:val="24"/>
          <w:szCs w:val="24"/>
        </w:rPr>
        <w:t xml:space="preserve"> IV (Fig. S</w:t>
      </w:r>
      <w:r w:rsidR="00C47550">
        <w:rPr>
          <w:rFonts w:ascii="Times New Roman" w:hAnsi="Times New Roman" w:cs="Times New Roman"/>
          <w:bCs/>
          <w:sz w:val="24"/>
          <w:szCs w:val="24"/>
        </w:rPr>
        <w:t>4</w:t>
      </w:r>
      <w:r w:rsidR="008A3BD7">
        <w:rPr>
          <w:rFonts w:ascii="Times New Roman" w:hAnsi="Times New Roman" w:cs="Times New Roman"/>
          <w:bCs/>
          <w:sz w:val="24"/>
          <w:szCs w:val="24"/>
        </w:rPr>
        <w:t>(</w:t>
      </w:r>
      <w:r w:rsidRPr="008A3BD7">
        <w:rPr>
          <w:rFonts w:ascii="Times New Roman" w:hAnsi="Times New Roman" w:cs="Times New Roman"/>
          <w:bCs/>
          <w:sz w:val="24"/>
          <w:szCs w:val="24"/>
        </w:rPr>
        <w:t>d</w:t>
      </w:r>
      <w:r w:rsidR="008A3BD7">
        <w:rPr>
          <w:rFonts w:ascii="Times New Roman" w:hAnsi="Times New Roman" w:cs="Times New Roman"/>
          <w:bCs/>
          <w:sz w:val="24"/>
          <w:szCs w:val="24"/>
        </w:rPr>
        <w:t>)</w:t>
      </w:r>
      <w:r w:rsidR="00B03110" w:rsidRPr="008A3BD7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E2779E" w:rsidRPr="008A3B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3BD7">
        <w:rPr>
          <w:rFonts w:ascii="Times New Roman" w:hAnsi="Times New Roman" w:cs="Times New Roman"/>
          <w:bCs/>
          <w:sz w:val="24"/>
          <w:szCs w:val="24"/>
        </w:rPr>
        <w:t>(</w:t>
      </w:r>
      <w:r w:rsidR="00E2779E" w:rsidRPr="008A3BD7">
        <w:rPr>
          <w:rFonts w:ascii="Times New Roman" w:hAnsi="Times New Roman" w:cs="Times New Roman"/>
          <w:bCs/>
          <w:sz w:val="24"/>
          <w:szCs w:val="24"/>
        </w:rPr>
        <w:t>h</w:t>
      </w:r>
      <w:r w:rsidR="008A3BD7">
        <w:rPr>
          <w:rFonts w:ascii="Times New Roman" w:hAnsi="Times New Roman" w:cs="Times New Roman"/>
          <w:bCs/>
          <w:sz w:val="24"/>
          <w:szCs w:val="24"/>
        </w:rPr>
        <w:t>)</w:t>
      </w:r>
      <w:r w:rsidRPr="008A3BD7">
        <w:rPr>
          <w:rFonts w:ascii="Times New Roman" w:hAnsi="Times New Roman" w:cs="Times New Roman"/>
          <w:bCs/>
          <w:sz w:val="24"/>
          <w:szCs w:val="24"/>
        </w:rPr>
        <w:t>) is fitted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 xml:space="preserve">. The activation energy of K/Na ions vacancies and oxygen vacancies (I and II, Fig. </w:t>
      </w:r>
      <w:r w:rsidR="008A3BD7">
        <w:rPr>
          <w:rFonts w:ascii="Times New Roman" w:hAnsi="Times New Roman" w:cs="Times New Roman"/>
          <w:bCs/>
          <w:sz w:val="24"/>
          <w:szCs w:val="24"/>
        </w:rPr>
        <w:t>S</w:t>
      </w:r>
      <w:r w:rsidR="00C47550">
        <w:rPr>
          <w:rFonts w:ascii="Times New Roman" w:hAnsi="Times New Roman" w:cs="Times New Roman"/>
          <w:bCs/>
          <w:sz w:val="24"/>
          <w:szCs w:val="24"/>
        </w:rPr>
        <w:t>4</w:t>
      </w:r>
      <w:r w:rsidR="008A3BD7">
        <w:rPr>
          <w:rFonts w:ascii="Times New Roman" w:hAnsi="Times New Roman" w:cs="Times New Roman"/>
          <w:bCs/>
          <w:sz w:val="24"/>
          <w:szCs w:val="24"/>
        </w:rPr>
        <w:t>(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>i</w:t>
      </w:r>
      <w:r w:rsidR="008A3BD7">
        <w:rPr>
          <w:rFonts w:ascii="Times New Roman" w:hAnsi="Times New Roman" w:cs="Times New Roman"/>
          <w:bCs/>
          <w:sz w:val="24"/>
          <w:szCs w:val="24"/>
        </w:rPr>
        <w:t>)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>) increase</w:t>
      </w:r>
      <w:r w:rsidR="003A4011" w:rsidRPr="008A3BD7">
        <w:rPr>
          <w:rFonts w:ascii="Times New Roman" w:hAnsi="Times New Roman" w:cs="Times New Roman"/>
          <w:bCs/>
          <w:sz w:val="24"/>
          <w:szCs w:val="24"/>
        </w:rPr>
        <w:t xml:space="preserve">. Compared to other </w:t>
      </w:r>
      <w:proofErr w:type="spellStart"/>
      <w:r w:rsidR="003A4011" w:rsidRPr="008A3BD7">
        <w:rPr>
          <w:rFonts w:ascii="Times New Roman" w:hAnsi="Times New Roman" w:cs="Times New Roman"/>
          <w:bCs/>
          <w:sz w:val="24"/>
          <w:szCs w:val="24"/>
        </w:rPr>
        <w:t>FeCo</w:t>
      </w:r>
      <w:proofErr w:type="spellEnd"/>
      <w:r w:rsidR="003A4011" w:rsidRPr="008A3BD7">
        <w:rPr>
          <w:rFonts w:ascii="Times New Roman" w:hAnsi="Times New Roman" w:cs="Times New Roman"/>
          <w:bCs/>
          <w:sz w:val="24"/>
          <w:szCs w:val="24"/>
        </w:rPr>
        <w:t xml:space="preserve"> doped samples, the</w:t>
      </w:r>
      <w:r w:rsidR="003A4011" w:rsidRPr="008A3BD7">
        <w:rPr>
          <w:rFonts w:ascii="Times New Roman" w:hAnsi="Times New Roman" w:cs="Times New Roman"/>
          <w:bCs/>
          <w:i/>
          <w:sz w:val="24"/>
          <w:szCs w:val="24"/>
        </w:rPr>
        <w:t xml:space="preserve"> x</w:t>
      </w:r>
      <w:r w:rsidR="003A4011" w:rsidRPr="008A3BD7">
        <w:rPr>
          <w:rFonts w:ascii="Times New Roman" w:hAnsi="Times New Roman" w:cs="Times New Roman"/>
          <w:bCs/>
          <w:sz w:val="24"/>
          <w:szCs w:val="24"/>
        </w:rPr>
        <w:t xml:space="preserve"> = 0.020 sample did not exhibit a very large concentration of defects (K/Na ions vacancies and oxygen vacancies), indicating a potential impurity phase in this sample.</w:t>
      </w:r>
      <w:r w:rsidR="002A17A1" w:rsidRPr="008E1816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 xml:space="preserve">Further, </w:t>
      </w:r>
      <w:r w:rsidR="00E504BC" w:rsidRPr="008A3BD7">
        <w:rPr>
          <w:rFonts w:ascii="Times New Roman" w:hAnsi="Times New Roman" w:cs="Times New Roman"/>
          <w:bCs/>
          <w:sz w:val="24"/>
          <w:szCs w:val="24"/>
        </w:rPr>
        <w:t>the</w:t>
      </w:r>
      <w:bookmarkStart w:id="13" w:name="OLE_LINK180"/>
      <w:bookmarkStart w:id="14" w:name="OLE_LINK181"/>
      <w:bookmarkStart w:id="15" w:name="OLE_LINK184"/>
      <w:r w:rsidR="00E504BC" w:rsidRPr="008A3BD7">
        <w:rPr>
          <w:rFonts w:ascii="Times New Roman" w:hAnsi="Times New Roman" w:cs="Times New Roman"/>
          <w:bCs/>
          <w:sz w:val="24"/>
          <w:szCs w:val="24"/>
        </w:rPr>
        <w:t xml:space="preserve"> activation energy</w:t>
      </w:r>
      <w:bookmarkEnd w:id="13"/>
      <w:bookmarkEnd w:id="14"/>
      <w:bookmarkEnd w:id="15"/>
      <w:r w:rsidR="00E504BC" w:rsidRPr="008A3BD7">
        <w:rPr>
          <w:rFonts w:ascii="Times New Roman" w:hAnsi="Times New Roman" w:cs="Times New Roman"/>
          <w:bCs/>
          <w:sz w:val="24"/>
          <w:szCs w:val="24"/>
        </w:rPr>
        <w:t xml:space="preserve"> obtained by fitting the </w:t>
      </w:r>
      <w:proofErr w:type="spellStart"/>
      <w:r w:rsidR="00E504BC" w:rsidRPr="008A3BD7">
        <w:rPr>
          <w:rFonts w:ascii="Times New Roman" w:hAnsi="Times New Roman" w:cs="Times New Roman"/>
          <w:bCs/>
          <w:sz w:val="24"/>
          <w:szCs w:val="24"/>
        </w:rPr>
        <w:t>ln</w:t>
      </w:r>
      <w:r w:rsidR="00E504BC" w:rsidRPr="008A3BD7">
        <w:rPr>
          <w:rFonts w:ascii="Times New Roman" w:hAnsi="Times New Roman" w:cs="Times New Roman"/>
          <w:bCs/>
          <w:i/>
          <w:sz w:val="24"/>
          <w:szCs w:val="24"/>
        </w:rPr>
        <w:t>σ</w:t>
      </w:r>
      <w:proofErr w:type="spellEnd"/>
      <w:r w:rsidR="008A3BD7" w:rsidRPr="008A3BD7">
        <w:rPr>
          <w:rFonts w:ascii="Times New Roman" w:hAnsi="Times New Roman" w:cs="Times New Roman"/>
          <w:bCs/>
          <w:sz w:val="24"/>
          <w:szCs w:val="24"/>
        </w:rPr>
        <w:t>–</w:t>
      </w:r>
      <w:r w:rsidR="00E504BC" w:rsidRPr="008A3BD7">
        <w:rPr>
          <w:rFonts w:ascii="Times New Roman" w:hAnsi="Times New Roman" w:cs="Times New Roman"/>
          <w:bCs/>
          <w:sz w:val="24"/>
          <w:szCs w:val="24"/>
        </w:rPr>
        <w:t>1000/</w:t>
      </w:r>
      <w:r w:rsidR="00E504BC" w:rsidRPr="008A3BD7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="00E504BC" w:rsidRPr="008A3BD7">
        <w:rPr>
          <w:rFonts w:ascii="Times New Roman" w:hAnsi="Times New Roman" w:cs="Times New Roman"/>
          <w:bCs/>
          <w:sz w:val="24"/>
          <w:szCs w:val="24"/>
        </w:rPr>
        <w:t xml:space="preserve"> curve of </w:t>
      </w:r>
      <w:r w:rsidR="003A4011" w:rsidRPr="008A3BD7">
        <w:rPr>
          <w:rFonts w:ascii="Times New Roman" w:hAnsi="Times New Roman" w:cs="Times New Roman"/>
          <w:bCs/>
          <w:sz w:val="24"/>
          <w:szCs w:val="24"/>
        </w:rPr>
        <w:t xml:space="preserve">the temperature region of dielectric relaxation IV 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>is only about 0.003 eV, which is usually generated by the impurity excited state conduction</w:t>
      </w:r>
      <w:r w:rsidR="008A3B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558F" w:rsidRPr="008A3BD7">
        <w:rPr>
          <w:rFonts w:ascii="Times New Roman" w:hAnsi="Times New Roman" w:cs="Times New Roman"/>
          <w:bCs/>
          <w:sz w:val="24"/>
          <w:szCs w:val="24"/>
        </w:rPr>
        <w:t>[1]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>. This conclusion is consistent with the unexpectedly high leakage current in Fig. S3, the abnormally large 2</w:t>
      </w:r>
      <w:r w:rsidR="002A17A1" w:rsidRPr="008A3BD7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2A17A1" w:rsidRPr="008A3BD7">
        <w:rPr>
          <w:rFonts w:ascii="Times New Roman" w:hAnsi="Times New Roman" w:cs="Times New Roman"/>
          <w:bCs/>
          <w:sz w:val="24"/>
          <w:szCs w:val="24"/>
          <w:vertAlign w:val="subscript"/>
        </w:rPr>
        <w:t>r</w:t>
      </w:r>
      <w:r w:rsidR="002A17A1" w:rsidRPr="008B23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 xml:space="preserve">and </w:t>
      </w:r>
      <w:proofErr w:type="spellStart"/>
      <w:r w:rsidR="002A17A1" w:rsidRPr="008A3BD7">
        <w:rPr>
          <w:rFonts w:ascii="Times New Roman" w:hAnsi="Times New Roman" w:cs="Times New Roman"/>
          <w:bCs/>
          <w:i/>
          <w:sz w:val="24"/>
          <w:szCs w:val="24"/>
        </w:rPr>
        <w:t>E</w:t>
      </w:r>
      <w:r w:rsidR="002A17A1" w:rsidRPr="008A3BD7">
        <w:rPr>
          <w:rFonts w:ascii="Times New Roman" w:hAnsi="Times New Roman" w:cs="Times New Roman"/>
          <w:bCs/>
          <w:sz w:val="24"/>
          <w:szCs w:val="24"/>
          <w:vertAlign w:val="subscript"/>
        </w:rPr>
        <w:t>c</w:t>
      </w:r>
      <w:proofErr w:type="spellEnd"/>
      <w:r w:rsidR="002A17A1" w:rsidRPr="008A3BD7">
        <w:rPr>
          <w:rFonts w:ascii="Times New Roman" w:hAnsi="Times New Roman" w:cs="Times New Roman"/>
          <w:bCs/>
          <w:sz w:val="24"/>
          <w:szCs w:val="24"/>
        </w:rPr>
        <w:t xml:space="preserve"> in Fig. 2</w:t>
      </w:r>
      <w:r w:rsidR="008A3BD7">
        <w:rPr>
          <w:rFonts w:ascii="Times New Roman" w:hAnsi="Times New Roman" w:cs="Times New Roman"/>
          <w:bCs/>
          <w:sz w:val="24"/>
          <w:szCs w:val="24"/>
        </w:rPr>
        <w:t>(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>e</w:t>
      </w:r>
      <w:r w:rsidR="008A3BD7">
        <w:rPr>
          <w:rFonts w:ascii="Times New Roman" w:hAnsi="Times New Roman" w:cs="Times New Roman"/>
          <w:bCs/>
          <w:sz w:val="24"/>
          <w:szCs w:val="24"/>
        </w:rPr>
        <w:t>)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 xml:space="preserve">, and the inferior </w:t>
      </w:r>
      <w:proofErr w:type="spellStart"/>
      <w:r w:rsidR="002A17A1" w:rsidRPr="008A3BD7">
        <w:rPr>
          <w:rFonts w:ascii="Times New Roman" w:hAnsi="Times New Roman" w:cs="Times New Roman"/>
          <w:bCs/>
          <w:sz w:val="24"/>
          <w:szCs w:val="24"/>
        </w:rPr>
        <w:t>piezocatalytic</w:t>
      </w:r>
      <w:proofErr w:type="spellEnd"/>
      <w:r w:rsidR="002A17A1" w:rsidRPr="008A3BD7">
        <w:rPr>
          <w:rFonts w:ascii="Times New Roman" w:hAnsi="Times New Roman" w:cs="Times New Roman"/>
          <w:bCs/>
          <w:sz w:val="24"/>
          <w:szCs w:val="24"/>
        </w:rPr>
        <w:t xml:space="preserve"> performance shown in Fig.</w:t>
      </w:r>
      <w:r w:rsidR="003A4011" w:rsidRPr="008A3B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>3</w:t>
      </w:r>
      <w:r w:rsidR="008A3BD7">
        <w:rPr>
          <w:rFonts w:ascii="Times New Roman" w:hAnsi="Times New Roman" w:cs="Times New Roman"/>
          <w:bCs/>
          <w:sz w:val="24"/>
          <w:szCs w:val="24"/>
        </w:rPr>
        <w:t>(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>d</w:t>
      </w:r>
      <w:r w:rsidR="008A3BD7" w:rsidRPr="008A3BD7">
        <w:rPr>
          <w:rFonts w:ascii="Times New Roman" w:hAnsi="Times New Roman" w:cs="Times New Roman" w:hint="eastAsia"/>
          <w:bCs/>
          <w:sz w:val="24"/>
          <w:szCs w:val="24"/>
        </w:rPr>
        <w:t>–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>f</w:t>
      </w:r>
      <w:r w:rsidR="008A3BD7">
        <w:rPr>
          <w:rFonts w:ascii="Times New Roman" w:hAnsi="Times New Roman" w:cs="Times New Roman"/>
          <w:bCs/>
          <w:sz w:val="24"/>
          <w:szCs w:val="24"/>
        </w:rPr>
        <w:t>)</w:t>
      </w:r>
      <w:r w:rsidR="002A17A1" w:rsidRPr="008A3BD7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7BEFB0" w14:textId="77777777" w:rsidR="0000166E" w:rsidRDefault="0000166E" w:rsidP="0000166E">
      <w:pPr>
        <w:ind w:firstLineChars="100" w:firstLine="240"/>
        <w:jc w:val="center"/>
        <w:rPr>
          <w:rFonts w:ascii="Times New Roman" w:eastAsia="宋体" w:hAnsi="Times New Roman" w:cs="Times New Roman"/>
          <w:bCs/>
          <w:sz w:val="24"/>
        </w:rPr>
      </w:pPr>
      <w:r w:rsidRPr="00994D13">
        <w:rPr>
          <w:rFonts w:ascii="Times New Roman" w:eastAsia="宋体" w:hAnsi="Times New Roman" w:cs="Times New Roman"/>
          <w:bCs/>
          <w:noProof/>
          <w:sz w:val="24"/>
        </w:rPr>
        <w:drawing>
          <wp:inline distT="0" distB="0" distL="0" distR="0" wp14:anchorId="1A03648D" wp14:editId="0F3530F2">
            <wp:extent cx="5274310" cy="2426183"/>
            <wp:effectExtent l="0" t="0" r="2540" b="0"/>
            <wp:docPr id="466364982" name="图片 466364982" descr="E:\科研\phd\experament\KNN\KNN-FeCo\催化\paper 2\论文终稿\proof\Fig.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科研\phd\experament\KNN\KNN-FeCo\催化\paper 2\论文终稿\proof\Fig.S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C88B4" w14:textId="74E539FD" w:rsidR="0000166E" w:rsidRPr="0000166E" w:rsidRDefault="0000166E" w:rsidP="00CF0547">
      <w:pPr>
        <w:rPr>
          <w:rFonts w:ascii="Times New Roman" w:eastAsia="宋体" w:hAnsi="Times New Roman" w:cs="Times New Roman"/>
          <w:sz w:val="24"/>
        </w:rPr>
      </w:pPr>
      <w:r w:rsidRPr="008B23FE">
        <w:rPr>
          <w:rFonts w:ascii="Times New Roman" w:eastAsia="宋体" w:hAnsi="Times New Roman" w:cs="Times New Roman"/>
          <w:b/>
          <w:sz w:val="24"/>
        </w:rPr>
        <w:t>Fig. S</w:t>
      </w:r>
      <w:r>
        <w:rPr>
          <w:rFonts w:ascii="Times New Roman" w:eastAsia="宋体" w:hAnsi="Times New Roman" w:cs="Times New Roman"/>
          <w:b/>
          <w:sz w:val="24"/>
        </w:rPr>
        <w:t>5</w:t>
      </w:r>
      <w:r w:rsidRPr="008B23FE">
        <w:rPr>
          <w:rFonts w:ascii="Times New Roman" w:eastAsia="宋体" w:hAnsi="Times New Roman" w:cs="Times New Roman"/>
          <w:b/>
          <w:sz w:val="24"/>
        </w:rPr>
        <w:t xml:space="preserve">. (a) </w:t>
      </w:r>
      <w:r>
        <w:rPr>
          <w:rFonts w:ascii="Times New Roman" w:eastAsia="宋体" w:hAnsi="Times New Roman" w:cs="Times New Roman" w:hint="eastAsia"/>
          <w:b/>
          <w:sz w:val="24"/>
        </w:rPr>
        <w:t>R</w:t>
      </w:r>
      <w:r w:rsidRPr="008B23FE">
        <w:rPr>
          <w:rFonts w:ascii="Times New Roman" w:eastAsia="宋体" w:hAnsi="Times New Roman" w:cs="Times New Roman"/>
          <w:b/>
          <w:sz w:val="24"/>
        </w:rPr>
        <w:t xml:space="preserve">elative concentration ratios </w:t>
      </w:r>
      <w:r w:rsidRPr="008B23FE">
        <w:rPr>
          <w:rFonts w:ascii="Times New Roman" w:eastAsia="宋体" w:hAnsi="Times New Roman" w:cs="Times New Roman"/>
          <w:b/>
          <w:i/>
          <w:sz w:val="24"/>
        </w:rPr>
        <w:t>C</w:t>
      </w:r>
      <w:r w:rsidRPr="008B23FE">
        <w:rPr>
          <w:rFonts w:ascii="Times New Roman" w:eastAsia="宋体" w:hAnsi="Times New Roman" w:cs="Times New Roman"/>
          <w:b/>
          <w:sz w:val="24"/>
        </w:rPr>
        <w:t>/</w:t>
      </w:r>
      <w:r w:rsidRPr="008B23FE">
        <w:rPr>
          <w:rFonts w:ascii="Times New Roman" w:eastAsia="宋体" w:hAnsi="Times New Roman" w:cs="Times New Roman"/>
          <w:b/>
          <w:i/>
          <w:sz w:val="24"/>
        </w:rPr>
        <w:t>C</w:t>
      </w:r>
      <w:r w:rsidRPr="008B23FE">
        <w:rPr>
          <w:rFonts w:ascii="Times New Roman" w:eastAsia="宋体" w:hAnsi="Times New Roman" w:cs="Times New Roman"/>
          <w:b/>
          <w:sz w:val="24"/>
          <w:vertAlign w:val="subscript"/>
        </w:rPr>
        <w:t>0</w:t>
      </w:r>
      <w:r w:rsidRPr="008B23FE">
        <w:rPr>
          <w:rFonts w:ascii="Times New Roman" w:eastAsia="宋体" w:hAnsi="Times New Roman" w:cs="Times New Roman"/>
          <w:b/>
          <w:sz w:val="24"/>
        </w:rPr>
        <w:t xml:space="preserve"> of </w:t>
      </w:r>
      <w:proofErr w:type="spellStart"/>
      <w:r w:rsidRPr="008B23FE">
        <w:rPr>
          <w:rFonts w:ascii="Times New Roman" w:eastAsia="宋体" w:hAnsi="Times New Roman" w:cs="Times New Roman"/>
          <w:b/>
          <w:sz w:val="24"/>
        </w:rPr>
        <w:t>RhB</w:t>
      </w:r>
      <w:proofErr w:type="spellEnd"/>
      <w:r w:rsidRPr="008B23FE">
        <w:rPr>
          <w:rFonts w:ascii="Times New Roman" w:eastAsia="宋体" w:hAnsi="Times New Roman" w:cs="Times New Roman"/>
          <w:b/>
          <w:sz w:val="24"/>
        </w:rPr>
        <w:t xml:space="preserve"> versus degradation time under different experimental conditions </w:t>
      </w:r>
      <w:r>
        <w:rPr>
          <w:rFonts w:ascii="Times New Roman" w:eastAsia="宋体" w:hAnsi="Times New Roman" w:cs="Times New Roman"/>
          <w:b/>
          <w:sz w:val="24"/>
        </w:rPr>
        <w:t>and c</w:t>
      </w:r>
      <w:r w:rsidRPr="008B23FE">
        <w:rPr>
          <w:rFonts w:ascii="Times New Roman" w:eastAsia="宋体" w:hAnsi="Times New Roman" w:cs="Times New Roman"/>
          <w:b/>
          <w:sz w:val="24"/>
        </w:rPr>
        <w:t xml:space="preserve">olor change of the </w:t>
      </w:r>
      <w:proofErr w:type="spellStart"/>
      <w:r w:rsidRPr="008B23FE">
        <w:rPr>
          <w:rFonts w:ascii="Times New Roman" w:eastAsia="宋体" w:hAnsi="Times New Roman" w:cs="Times New Roman"/>
          <w:b/>
          <w:sz w:val="24"/>
        </w:rPr>
        <w:t>RhB</w:t>
      </w:r>
      <w:proofErr w:type="spellEnd"/>
      <w:r w:rsidRPr="008B23FE">
        <w:rPr>
          <w:rFonts w:ascii="Times New Roman" w:eastAsia="宋体" w:hAnsi="Times New Roman" w:cs="Times New Roman"/>
          <w:b/>
          <w:sz w:val="24"/>
        </w:rPr>
        <w:t xml:space="preserve"> dye solution with time under the ultrasonic power of (b) 100 W and (c) 150</w:t>
      </w:r>
      <w:r>
        <w:rPr>
          <w:rFonts w:ascii="Times New Roman" w:eastAsia="宋体" w:hAnsi="Times New Roman" w:cs="Times New Roman"/>
          <w:b/>
          <w:sz w:val="24"/>
        </w:rPr>
        <w:t xml:space="preserve"> </w:t>
      </w:r>
      <w:r w:rsidRPr="008B23FE">
        <w:rPr>
          <w:rFonts w:ascii="Times New Roman" w:eastAsia="宋体" w:hAnsi="Times New Roman" w:cs="Times New Roman"/>
          <w:b/>
          <w:sz w:val="24"/>
        </w:rPr>
        <w:t>W.</w:t>
      </w:r>
    </w:p>
    <w:p w14:paraId="5EED0F24" w14:textId="76E5BBBD" w:rsidR="00237BF8" w:rsidRDefault="003A10D6" w:rsidP="00CE3632">
      <w:pPr>
        <w:jc w:val="center"/>
        <w:rPr>
          <w:rFonts w:ascii="Times New Roman" w:eastAsia="宋体" w:hAnsi="Times New Roman" w:cs="Times New Roman"/>
          <w:sz w:val="24"/>
        </w:rPr>
      </w:pPr>
      <w:r w:rsidRPr="003A10D6"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0DE1D98B" wp14:editId="6D588B7D">
            <wp:extent cx="5274310" cy="2016648"/>
            <wp:effectExtent l="0" t="0" r="2540" b="3175"/>
            <wp:docPr id="13" name="图片 13" descr="E:\科研\phd\experament\KNN\KNN-FeCo\催化\paper 2\论文终稿\proof\Fig.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科研\phd\experament\KNN\KNN-FeCo\催化\paper 2\论文终稿\proof\Fig.S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FF48" w14:textId="0B20AA32" w:rsidR="0013311F" w:rsidRPr="008B23FE" w:rsidRDefault="0013311F" w:rsidP="00B135DD">
      <w:pPr>
        <w:rPr>
          <w:rFonts w:ascii="Times New Roman" w:eastAsia="宋体" w:hAnsi="Times New Roman" w:cs="Times New Roman"/>
          <w:b/>
          <w:bCs/>
          <w:sz w:val="24"/>
        </w:rPr>
      </w:pPr>
      <w:r w:rsidRPr="008B23FE">
        <w:rPr>
          <w:rFonts w:ascii="Times New Roman" w:eastAsia="宋体" w:hAnsi="Times New Roman" w:cs="Times New Roman"/>
          <w:b/>
          <w:bCs/>
          <w:sz w:val="24"/>
        </w:rPr>
        <w:t>Fig.</w:t>
      </w:r>
      <w:r w:rsidR="002D275D" w:rsidRPr="008B23FE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8B23FE">
        <w:rPr>
          <w:rFonts w:ascii="Times New Roman" w:eastAsia="宋体" w:hAnsi="Times New Roman" w:cs="Times New Roman"/>
          <w:b/>
          <w:bCs/>
          <w:sz w:val="24"/>
        </w:rPr>
        <w:t>S</w:t>
      </w:r>
      <w:r w:rsidR="00B135DD" w:rsidRPr="008B23FE">
        <w:rPr>
          <w:rFonts w:ascii="Times New Roman" w:eastAsia="宋体" w:hAnsi="Times New Roman" w:cs="Times New Roman"/>
          <w:b/>
          <w:bCs/>
          <w:sz w:val="24"/>
        </w:rPr>
        <w:t>6.</w:t>
      </w:r>
      <w:r w:rsidR="00705EAF" w:rsidRPr="008B23FE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="00B135DD" w:rsidRPr="008B23FE">
        <w:rPr>
          <w:rFonts w:ascii="Times New Roman" w:eastAsia="宋体" w:hAnsi="Times New Roman" w:cs="Times New Roman"/>
          <w:b/>
          <w:bCs/>
          <w:sz w:val="24"/>
        </w:rPr>
        <w:t>Mott</w:t>
      </w:r>
      <w:r w:rsidR="00F50E38">
        <w:rPr>
          <w:rFonts w:ascii="Times New Roman" w:eastAsia="宋体" w:hAnsi="Times New Roman" w:cs="Times New Roman"/>
          <w:b/>
          <w:bCs/>
          <w:sz w:val="24"/>
        </w:rPr>
        <w:t>–</w:t>
      </w:r>
      <w:r w:rsidR="00B135DD" w:rsidRPr="008B23FE">
        <w:rPr>
          <w:rFonts w:ascii="Times New Roman" w:eastAsia="宋体" w:hAnsi="Times New Roman" w:cs="Times New Roman"/>
          <w:b/>
          <w:bCs/>
          <w:sz w:val="24"/>
        </w:rPr>
        <w:t>Schottky plots of (a) KNNFC0.01 and (b) KNNFC0.015 at selective frequencies.</w:t>
      </w:r>
    </w:p>
    <w:p w14:paraId="0DE03EC2" w14:textId="77777777" w:rsidR="00F2645F" w:rsidRDefault="00F2645F" w:rsidP="00F3392F">
      <w:pPr>
        <w:rPr>
          <w:rFonts w:ascii="Times New Roman" w:hAnsi="Times New Roman" w:cs="Times New Roman"/>
          <w:bCs/>
          <w:sz w:val="24"/>
          <w:szCs w:val="24"/>
        </w:rPr>
      </w:pPr>
    </w:p>
    <w:p w14:paraId="6ED44488" w14:textId="77777777" w:rsidR="00F2645F" w:rsidRDefault="00F2645F" w:rsidP="00F3392F">
      <w:pPr>
        <w:rPr>
          <w:rFonts w:ascii="Times New Roman" w:hAnsi="Times New Roman" w:cs="Times New Roman"/>
          <w:bCs/>
          <w:sz w:val="24"/>
          <w:szCs w:val="24"/>
        </w:rPr>
      </w:pPr>
    </w:p>
    <w:p w14:paraId="60560E1D" w14:textId="77777777" w:rsidR="00F2645F" w:rsidRPr="00F2645F" w:rsidRDefault="00D81AA9" w:rsidP="00F2645F">
      <w:pPr>
        <w:widowControl w:val="0"/>
        <w:spacing w:line="480" w:lineRule="auto"/>
        <w:rPr>
          <w:rFonts w:ascii="Times New Roman" w:eastAsia="宋体" w:hAnsi="Times New Roman" w:cs="Times New Roman"/>
          <w:b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b/>
          <w:kern w:val="0"/>
          <w:sz w:val="20"/>
          <w:szCs w:val="20"/>
        </w:rPr>
        <w:t>References</w:t>
      </w:r>
    </w:p>
    <w:p w14:paraId="60686059" w14:textId="77777777" w:rsidR="00F3392F" w:rsidRDefault="00F3392F" w:rsidP="00F3392F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 xml:space="preserve">[1] </w:t>
      </w:r>
      <w:r w:rsidRPr="00F3392F">
        <w:rPr>
          <w:rFonts w:ascii="Times New Roman" w:hAnsi="Times New Roman" w:cs="Times New Roman"/>
          <w:bCs/>
          <w:sz w:val="24"/>
          <w:szCs w:val="24"/>
        </w:rPr>
        <w:t xml:space="preserve">T. </w:t>
      </w:r>
      <w:proofErr w:type="spellStart"/>
      <w:r w:rsidRPr="00F3392F">
        <w:rPr>
          <w:rFonts w:ascii="Times New Roman" w:hAnsi="Times New Roman" w:cs="Times New Roman"/>
          <w:bCs/>
          <w:sz w:val="24"/>
          <w:szCs w:val="24"/>
        </w:rPr>
        <w:t>Inushima</w:t>
      </w:r>
      <w:proofErr w:type="spellEnd"/>
      <w:r w:rsidRPr="00F3392F">
        <w:rPr>
          <w:rFonts w:ascii="Times New Roman" w:hAnsi="Times New Roman" w:cs="Times New Roman"/>
          <w:bCs/>
          <w:sz w:val="24"/>
          <w:szCs w:val="24"/>
        </w:rPr>
        <w:t xml:space="preserve">, T. Matsushita, S. </w:t>
      </w:r>
      <w:proofErr w:type="spellStart"/>
      <w:r w:rsidRPr="00F3392F">
        <w:rPr>
          <w:rFonts w:ascii="Times New Roman" w:hAnsi="Times New Roman" w:cs="Times New Roman"/>
          <w:bCs/>
          <w:sz w:val="24"/>
          <w:szCs w:val="24"/>
        </w:rPr>
        <w:t>Ohya</w:t>
      </w:r>
      <w:proofErr w:type="spellEnd"/>
      <w:r w:rsidRPr="00F3392F">
        <w:rPr>
          <w:rFonts w:ascii="Times New Roman" w:hAnsi="Times New Roman" w:cs="Times New Roman"/>
          <w:bCs/>
          <w:sz w:val="24"/>
          <w:szCs w:val="24"/>
        </w:rPr>
        <w:t>, H. Shiomi, Hopping conduction via the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F3392F">
        <w:rPr>
          <w:rFonts w:ascii="Times New Roman" w:hAnsi="Times New Roman" w:cs="Times New Roman"/>
          <w:bCs/>
          <w:sz w:val="24"/>
          <w:szCs w:val="24"/>
        </w:rPr>
        <w:t xml:space="preserve">excited states of boron in p-type diamond, </w:t>
      </w:r>
      <w:r w:rsidRPr="00C41BA5">
        <w:rPr>
          <w:rFonts w:ascii="Times New Roman" w:hAnsi="Times New Roman" w:cs="Times New Roman"/>
          <w:bCs/>
          <w:i/>
          <w:sz w:val="24"/>
          <w:szCs w:val="24"/>
        </w:rPr>
        <w:t xml:space="preserve">Diam. </w:t>
      </w:r>
      <w:proofErr w:type="spellStart"/>
      <w:r w:rsidRPr="00C41BA5">
        <w:rPr>
          <w:rFonts w:ascii="Times New Roman" w:hAnsi="Times New Roman" w:cs="Times New Roman"/>
          <w:bCs/>
          <w:i/>
          <w:sz w:val="24"/>
          <w:szCs w:val="24"/>
        </w:rPr>
        <w:t>Relat</w:t>
      </w:r>
      <w:proofErr w:type="spellEnd"/>
      <w:r w:rsidRPr="00C41BA5">
        <w:rPr>
          <w:rFonts w:ascii="Times New Roman" w:hAnsi="Times New Roman" w:cs="Times New Roman"/>
          <w:bCs/>
          <w:i/>
          <w:sz w:val="24"/>
          <w:szCs w:val="24"/>
        </w:rPr>
        <w:t>. Mater.</w:t>
      </w:r>
      <w:r w:rsidR="00C41BA5" w:rsidRPr="00C41BA5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Pr="00C41B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92F">
        <w:rPr>
          <w:rFonts w:ascii="Times New Roman" w:hAnsi="Times New Roman" w:cs="Times New Roman"/>
          <w:bCs/>
          <w:sz w:val="24"/>
          <w:szCs w:val="24"/>
        </w:rPr>
        <w:t>9(2000)</w:t>
      </w:r>
      <w:r w:rsidR="00C41BA5">
        <w:rPr>
          <w:rFonts w:ascii="Times New Roman" w:hAnsi="Times New Roman" w:cs="Times New Roman" w:hint="eastAsia"/>
          <w:bCs/>
          <w:sz w:val="24"/>
          <w:szCs w:val="24"/>
        </w:rPr>
        <w:t>,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41BA5">
        <w:rPr>
          <w:rFonts w:ascii="Times New Roman" w:hAnsi="Times New Roman" w:cs="Times New Roman" w:hint="eastAsia"/>
          <w:bCs/>
          <w:sz w:val="24"/>
          <w:szCs w:val="24"/>
        </w:rPr>
        <w:t xml:space="preserve">p. </w:t>
      </w:r>
      <w:r w:rsidRPr="00F3392F">
        <w:rPr>
          <w:rFonts w:ascii="Times New Roman" w:hAnsi="Times New Roman" w:cs="Times New Roman"/>
          <w:bCs/>
          <w:sz w:val="24"/>
          <w:szCs w:val="24"/>
        </w:rPr>
        <w:t>1066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Pr="00F3392F">
        <w:rPr>
          <w:rFonts w:ascii="Times New Roman" w:hAnsi="Times New Roman" w:cs="Times New Roman"/>
          <w:bCs/>
          <w:sz w:val="24"/>
          <w:szCs w:val="24"/>
        </w:rPr>
        <w:t>1070.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</w:p>
    <w:sectPr w:rsidR="00F339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E7FDC" w14:textId="77777777" w:rsidR="00195395" w:rsidRDefault="00195395" w:rsidP="00531614">
      <w:r>
        <w:separator/>
      </w:r>
    </w:p>
  </w:endnote>
  <w:endnote w:type="continuationSeparator" w:id="0">
    <w:p w14:paraId="48381858" w14:textId="77777777" w:rsidR="00195395" w:rsidRDefault="00195395" w:rsidP="00531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B131F5" w14:textId="77777777" w:rsidR="00195395" w:rsidRDefault="00195395" w:rsidP="00531614">
      <w:r>
        <w:separator/>
      </w:r>
    </w:p>
  </w:footnote>
  <w:footnote w:type="continuationSeparator" w:id="0">
    <w:p w14:paraId="1775DB24" w14:textId="77777777" w:rsidR="00195395" w:rsidRDefault="00195395" w:rsidP="005316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BF6"/>
    <w:rsid w:val="0000166E"/>
    <w:rsid w:val="00013636"/>
    <w:rsid w:val="0002200A"/>
    <w:rsid w:val="000359CF"/>
    <w:rsid w:val="0004441C"/>
    <w:rsid w:val="00045E09"/>
    <w:rsid w:val="00046DC1"/>
    <w:rsid w:val="00055D1F"/>
    <w:rsid w:val="00091384"/>
    <w:rsid w:val="000A4005"/>
    <w:rsid w:val="000C1F4D"/>
    <w:rsid w:val="000D1A86"/>
    <w:rsid w:val="000D5167"/>
    <w:rsid w:val="000D68C7"/>
    <w:rsid w:val="000F1A5C"/>
    <w:rsid w:val="00100E62"/>
    <w:rsid w:val="00101178"/>
    <w:rsid w:val="0010507F"/>
    <w:rsid w:val="001059C8"/>
    <w:rsid w:val="0013311F"/>
    <w:rsid w:val="001404A9"/>
    <w:rsid w:val="00171473"/>
    <w:rsid w:val="00190D32"/>
    <w:rsid w:val="00190E7F"/>
    <w:rsid w:val="00191E4F"/>
    <w:rsid w:val="00195395"/>
    <w:rsid w:val="001A15D0"/>
    <w:rsid w:val="001C5BDF"/>
    <w:rsid w:val="001C5E6C"/>
    <w:rsid w:val="001E454D"/>
    <w:rsid w:val="001E4811"/>
    <w:rsid w:val="0020101D"/>
    <w:rsid w:val="00203EB1"/>
    <w:rsid w:val="00205BD6"/>
    <w:rsid w:val="0020701C"/>
    <w:rsid w:val="00213D4D"/>
    <w:rsid w:val="00230D3F"/>
    <w:rsid w:val="0023175D"/>
    <w:rsid w:val="002326AA"/>
    <w:rsid w:val="00233E3B"/>
    <w:rsid w:val="002361C5"/>
    <w:rsid w:val="00237BF8"/>
    <w:rsid w:val="00241D12"/>
    <w:rsid w:val="0025430D"/>
    <w:rsid w:val="002646FE"/>
    <w:rsid w:val="002671BA"/>
    <w:rsid w:val="00275961"/>
    <w:rsid w:val="00287F93"/>
    <w:rsid w:val="002A11B7"/>
    <w:rsid w:val="002A17A1"/>
    <w:rsid w:val="002B522C"/>
    <w:rsid w:val="002B718A"/>
    <w:rsid w:val="002C7253"/>
    <w:rsid w:val="002D275D"/>
    <w:rsid w:val="002E0501"/>
    <w:rsid w:val="002E4B88"/>
    <w:rsid w:val="002F2493"/>
    <w:rsid w:val="00300A32"/>
    <w:rsid w:val="00303CD3"/>
    <w:rsid w:val="003069A5"/>
    <w:rsid w:val="00311057"/>
    <w:rsid w:val="00327ED4"/>
    <w:rsid w:val="003429F0"/>
    <w:rsid w:val="003468C6"/>
    <w:rsid w:val="00347BF6"/>
    <w:rsid w:val="00373080"/>
    <w:rsid w:val="00383BB6"/>
    <w:rsid w:val="0039394B"/>
    <w:rsid w:val="003A0905"/>
    <w:rsid w:val="003A10D6"/>
    <w:rsid w:val="003A1236"/>
    <w:rsid w:val="003A2326"/>
    <w:rsid w:val="003A4011"/>
    <w:rsid w:val="003B4DAC"/>
    <w:rsid w:val="003B558F"/>
    <w:rsid w:val="003C615B"/>
    <w:rsid w:val="003E293E"/>
    <w:rsid w:val="003E455E"/>
    <w:rsid w:val="003E63E7"/>
    <w:rsid w:val="003E72D6"/>
    <w:rsid w:val="003F2D84"/>
    <w:rsid w:val="003F48A3"/>
    <w:rsid w:val="004004FA"/>
    <w:rsid w:val="004009D0"/>
    <w:rsid w:val="004048EC"/>
    <w:rsid w:val="00406319"/>
    <w:rsid w:val="00407C08"/>
    <w:rsid w:val="0041769E"/>
    <w:rsid w:val="004325F7"/>
    <w:rsid w:val="00433BA6"/>
    <w:rsid w:val="004342FA"/>
    <w:rsid w:val="00453115"/>
    <w:rsid w:val="00465C4A"/>
    <w:rsid w:val="004757E5"/>
    <w:rsid w:val="00482517"/>
    <w:rsid w:val="00491502"/>
    <w:rsid w:val="00493BA9"/>
    <w:rsid w:val="004A3C10"/>
    <w:rsid w:val="004A6D8F"/>
    <w:rsid w:val="004C3DDA"/>
    <w:rsid w:val="004D4628"/>
    <w:rsid w:val="004E4803"/>
    <w:rsid w:val="005018A0"/>
    <w:rsid w:val="00501CB9"/>
    <w:rsid w:val="005031D0"/>
    <w:rsid w:val="00504232"/>
    <w:rsid w:val="00531614"/>
    <w:rsid w:val="00532063"/>
    <w:rsid w:val="00541129"/>
    <w:rsid w:val="0054309F"/>
    <w:rsid w:val="005554B3"/>
    <w:rsid w:val="005704BA"/>
    <w:rsid w:val="0057119D"/>
    <w:rsid w:val="00574B03"/>
    <w:rsid w:val="00580C04"/>
    <w:rsid w:val="005823E4"/>
    <w:rsid w:val="00586D4F"/>
    <w:rsid w:val="00591DAF"/>
    <w:rsid w:val="00597D76"/>
    <w:rsid w:val="00597E63"/>
    <w:rsid w:val="005A45FD"/>
    <w:rsid w:val="005C6129"/>
    <w:rsid w:val="005D63D4"/>
    <w:rsid w:val="005D7DC7"/>
    <w:rsid w:val="005E04DA"/>
    <w:rsid w:val="005E11CF"/>
    <w:rsid w:val="005F0E9F"/>
    <w:rsid w:val="005F1042"/>
    <w:rsid w:val="005F7461"/>
    <w:rsid w:val="0060230C"/>
    <w:rsid w:val="00617B36"/>
    <w:rsid w:val="00626A0F"/>
    <w:rsid w:val="00640876"/>
    <w:rsid w:val="006563FB"/>
    <w:rsid w:val="00656FFD"/>
    <w:rsid w:val="00662BEF"/>
    <w:rsid w:val="00673F5A"/>
    <w:rsid w:val="006801BC"/>
    <w:rsid w:val="00682C2D"/>
    <w:rsid w:val="0068495D"/>
    <w:rsid w:val="006857AD"/>
    <w:rsid w:val="006B7B32"/>
    <w:rsid w:val="006E752B"/>
    <w:rsid w:val="006F1C9C"/>
    <w:rsid w:val="006F3474"/>
    <w:rsid w:val="006F6136"/>
    <w:rsid w:val="00700A3A"/>
    <w:rsid w:val="0070447C"/>
    <w:rsid w:val="00705EAF"/>
    <w:rsid w:val="00721820"/>
    <w:rsid w:val="007228D0"/>
    <w:rsid w:val="00723E0C"/>
    <w:rsid w:val="00725552"/>
    <w:rsid w:val="00733110"/>
    <w:rsid w:val="0074103C"/>
    <w:rsid w:val="00741FC2"/>
    <w:rsid w:val="00743348"/>
    <w:rsid w:val="00744BF0"/>
    <w:rsid w:val="00746D2D"/>
    <w:rsid w:val="00763B44"/>
    <w:rsid w:val="0076786D"/>
    <w:rsid w:val="0078116C"/>
    <w:rsid w:val="0078419D"/>
    <w:rsid w:val="007948C8"/>
    <w:rsid w:val="00795F98"/>
    <w:rsid w:val="007966F6"/>
    <w:rsid w:val="007A095A"/>
    <w:rsid w:val="007B4FB0"/>
    <w:rsid w:val="007D2E29"/>
    <w:rsid w:val="00811A20"/>
    <w:rsid w:val="0082043F"/>
    <w:rsid w:val="00822210"/>
    <w:rsid w:val="008228E3"/>
    <w:rsid w:val="00831496"/>
    <w:rsid w:val="00834BA8"/>
    <w:rsid w:val="008407D4"/>
    <w:rsid w:val="008448C7"/>
    <w:rsid w:val="0086491A"/>
    <w:rsid w:val="00870310"/>
    <w:rsid w:val="00875830"/>
    <w:rsid w:val="00881519"/>
    <w:rsid w:val="00881974"/>
    <w:rsid w:val="00897AB4"/>
    <w:rsid w:val="008A3BD7"/>
    <w:rsid w:val="008B10D6"/>
    <w:rsid w:val="008B23FE"/>
    <w:rsid w:val="008B590A"/>
    <w:rsid w:val="008C20EA"/>
    <w:rsid w:val="008E1816"/>
    <w:rsid w:val="008E6E66"/>
    <w:rsid w:val="008E753D"/>
    <w:rsid w:val="0090728A"/>
    <w:rsid w:val="009409F7"/>
    <w:rsid w:val="00943169"/>
    <w:rsid w:val="00966276"/>
    <w:rsid w:val="00971CE1"/>
    <w:rsid w:val="00977F04"/>
    <w:rsid w:val="00983AB5"/>
    <w:rsid w:val="00994D13"/>
    <w:rsid w:val="00996A4C"/>
    <w:rsid w:val="009976C3"/>
    <w:rsid w:val="009B1713"/>
    <w:rsid w:val="009B2E6B"/>
    <w:rsid w:val="009B7062"/>
    <w:rsid w:val="009C07D6"/>
    <w:rsid w:val="009D1DE8"/>
    <w:rsid w:val="00A16154"/>
    <w:rsid w:val="00A174A8"/>
    <w:rsid w:val="00A2701C"/>
    <w:rsid w:val="00A35BD7"/>
    <w:rsid w:val="00A378E6"/>
    <w:rsid w:val="00A54282"/>
    <w:rsid w:val="00A6022A"/>
    <w:rsid w:val="00A60A6C"/>
    <w:rsid w:val="00A67599"/>
    <w:rsid w:val="00A71878"/>
    <w:rsid w:val="00A7343D"/>
    <w:rsid w:val="00A75FC7"/>
    <w:rsid w:val="00AA70C2"/>
    <w:rsid w:val="00AB3943"/>
    <w:rsid w:val="00AD33DF"/>
    <w:rsid w:val="00AD3CC4"/>
    <w:rsid w:val="00AD7EE6"/>
    <w:rsid w:val="00AF16E0"/>
    <w:rsid w:val="00AF1FF0"/>
    <w:rsid w:val="00B03110"/>
    <w:rsid w:val="00B04B12"/>
    <w:rsid w:val="00B07B6D"/>
    <w:rsid w:val="00B135DD"/>
    <w:rsid w:val="00B16C75"/>
    <w:rsid w:val="00B3133C"/>
    <w:rsid w:val="00B55159"/>
    <w:rsid w:val="00B7136C"/>
    <w:rsid w:val="00B8357A"/>
    <w:rsid w:val="00B911FE"/>
    <w:rsid w:val="00B917EA"/>
    <w:rsid w:val="00B93707"/>
    <w:rsid w:val="00BA0941"/>
    <w:rsid w:val="00BA4014"/>
    <w:rsid w:val="00BB3FAC"/>
    <w:rsid w:val="00BC3A1F"/>
    <w:rsid w:val="00BD7528"/>
    <w:rsid w:val="00BE6A9C"/>
    <w:rsid w:val="00BF02F0"/>
    <w:rsid w:val="00C03BC7"/>
    <w:rsid w:val="00C14C27"/>
    <w:rsid w:val="00C22A91"/>
    <w:rsid w:val="00C2693A"/>
    <w:rsid w:val="00C34A7B"/>
    <w:rsid w:val="00C35C77"/>
    <w:rsid w:val="00C41BA5"/>
    <w:rsid w:val="00C47550"/>
    <w:rsid w:val="00C54A28"/>
    <w:rsid w:val="00C70C96"/>
    <w:rsid w:val="00C72E09"/>
    <w:rsid w:val="00C759A9"/>
    <w:rsid w:val="00C814EE"/>
    <w:rsid w:val="00CA7370"/>
    <w:rsid w:val="00CC1F55"/>
    <w:rsid w:val="00CC3C1A"/>
    <w:rsid w:val="00CE3632"/>
    <w:rsid w:val="00CF0547"/>
    <w:rsid w:val="00D008B6"/>
    <w:rsid w:val="00D20079"/>
    <w:rsid w:val="00D35FE8"/>
    <w:rsid w:val="00D47561"/>
    <w:rsid w:val="00D81AA9"/>
    <w:rsid w:val="00D82899"/>
    <w:rsid w:val="00D8430D"/>
    <w:rsid w:val="00D9558C"/>
    <w:rsid w:val="00D9626B"/>
    <w:rsid w:val="00D96A91"/>
    <w:rsid w:val="00DA1AEE"/>
    <w:rsid w:val="00DA502A"/>
    <w:rsid w:val="00DA6D93"/>
    <w:rsid w:val="00DB1410"/>
    <w:rsid w:val="00DB5A47"/>
    <w:rsid w:val="00DC07ED"/>
    <w:rsid w:val="00DC0F8F"/>
    <w:rsid w:val="00DC2F54"/>
    <w:rsid w:val="00DD28E6"/>
    <w:rsid w:val="00DD39F9"/>
    <w:rsid w:val="00DD3C51"/>
    <w:rsid w:val="00DE0FE7"/>
    <w:rsid w:val="00DF0869"/>
    <w:rsid w:val="00DF1FCF"/>
    <w:rsid w:val="00DF32EC"/>
    <w:rsid w:val="00DF454A"/>
    <w:rsid w:val="00E0652C"/>
    <w:rsid w:val="00E07AC7"/>
    <w:rsid w:val="00E13A6E"/>
    <w:rsid w:val="00E165C3"/>
    <w:rsid w:val="00E22446"/>
    <w:rsid w:val="00E23E39"/>
    <w:rsid w:val="00E23FEE"/>
    <w:rsid w:val="00E26136"/>
    <w:rsid w:val="00E2779E"/>
    <w:rsid w:val="00E33E46"/>
    <w:rsid w:val="00E34034"/>
    <w:rsid w:val="00E4341C"/>
    <w:rsid w:val="00E470C1"/>
    <w:rsid w:val="00E47F06"/>
    <w:rsid w:val="00E504BC"/>
    <w:rsid w:val="00E52C4D"/>
    <w:rsid w:val="00E97E95"/>
    <w:rsid w:val="00EA733D"/>
    <w:rsid w:val="00EA7DF7"/>
    <w:rsid w:val="00ED33F6"/>
    <w:rsid w:val="00EE152F"/>
    <w:rsid w:val="00EE16DA"/>
    <w:rsid w:val="00EF15B9"/>
    <w:rsid w:val="00EF2013"/>
    <w:rsid w:val="00EF39D1"/>
    <w:rsid w:val="00EF6E25"/>
    <w:rsid w:val="00EF78D8"/>
    <w:rsid w:val="00F045DC"/>
    <w:rsid w:val="00F130B8"/>
    <w:rsid w:val="00F25A4B"/>
    <w:rsid w:val="00F2645F"/>
    <w:rsid w:val="00F3392F"/>
    <w:rsid w:val="00F33E83"/>
    <w:rsid w:val="00F50E38"/>
    <w:rsid w:val="00F516DA"/>
    <w:rsid w:val="00F528A5"/>
    <w:rsid w:val="00F5391B"/>
    <w:rsid w:val="00F54718"/>
    <w:rsid w:val="00F57404"/>
    <w:rsid w:val="00F57C3A"/>
    <w:rsid w:val="00F6336D"/>
    <w:rsid w:val="00F7511A"/>
    <w:rsid w:val="00F914CC"/>
    <w:rsid w:val="00F920B7"/>
    <w:rsid w:val="00FA6344"/>
    <w:rsid w:val="00FA6AE0"/>
    <w:rsid w:val="00FD270E"/>
    <w:rsid w:val="00FE08F2"/>
    <w:rsid w:val="00FE49C6"/>
    <w:rsid w:val="00FF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277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6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6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6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6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09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095A"/>
    <w:rPr>
      <w:sz w:val="18"/>
      <w:szCs w:val="18"/>
    </w:rPr>
  </w:style>
  <w:style w:type="paragraph" w:styleId="a6">
    <w:name w:val="List Paragraph"/>
    <w:basedOn w:val="a"/>
    <w:uiPriority w:val="34"/>
    <w:qFormat/>
    <w:rsid w:val="00DC0F8F"/>
    <w:pPr>
      <w:ind w:firstLineChars="200" w:firstLine="420"/>
    </w:pPr>
  </w:style>
  <w:style w:type="paragraph" w:styleId="a7">
    <w:name w:val="Revision"/>
    <w:hidden/>
    <w:uiPriority w:val="99"/>
    <w:semiHidden/>
    <w:rsid w:val="005D63D4"/>
    <w:pPr>
      <w:spacing w:line="240" w:lineRule="auto"/>
      <w:jc w:val="left"/>
    </w:pPr>
  </w:style>
  <w:style w:type="character" w:styleId="a8">
    <w:name w:val="annotation reference"/>
    <w:basedOn w:val="a0"/>
    <w:uiPriority w:val="99"/>
    <w:semiHidden/>
    <w:unhideWhenUsed/>
    <w:rsid w:val="005E11CF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5E11CF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5E11CF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5E11CF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5E11CF"/>
    <w:rPr>
      <w:b/>
      <w:bCs/>
    </w:rPr>
  </w:style>
  <w:style w:type="character" w:styleId="ab">
    <w:name w:val="Hyperlink"/>
    <w:basedOn w:val="a0"/>
    <w:uiPriority w:val="99"/>
    <w:unhideWhenUsed/>
    <w:rsid w:val="008B23FE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8B23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6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6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6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6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09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095A"/>
    <w:rPr>
      <w:sz w:val="18"/>
      <w:szCs w:val="18"/>
    </w:rPr>
  </w:style>
  <w:style w:type="paragraph" w:styleId="a6">
    <w:name w:val="List Paragraph"/>
    <w:basedOn w:val="a"/>
    <w:uiPriority w:val="34"/>
    <w:qFormat/>
    <w:rsid w:val="00DC0F8F"/>
    <w:pPr>
      <w:ind w:firstLineChars="200" w:firstLine="420"/>
    </w:pPr>
  </w:style>
  <w:style w:type="paragraph" w:styleId="a7">
    <w:name w:val="Revision"/>
    <w:hidden/>
    <w:uiPriority w:val="99"/>
    <w:semiHidden/>
    <w:rsid w:val="005D63D4"/>
    <w:pPr>
      <w:spacing w:line="240" w:lineRule="auto"/>
      <w:jc w:val="left"/>
    </w:pPr>
  </w:style>
  <w:style w:type="character" w:styleId="a8">
    <w:name w:val="annotation reference"/>
    <w:basedOn w:val="a0"/>
    <w:uiPriority w:val="99"/>
    <w:semiHidden/>
    <w:unhideWhenUsed/>
    <w:rsid w:val="005E11CF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5E11CF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5E11CF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5E11CF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5E11CF"/>
    <w:rPr>
      <w:b/>
      <w:bCs/>
    </w:rPr>
  </w:style>
  <w:style w:type="character" w:styleId="ab">
    <w:name w:val="Hyperlink"/>
    <w:basedOn w:val="a0"/>
    <w:uiPriority w:val="99"/>
    <w:unhideWhenUsed/>
    <w:rsid w:val="008B23FE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8B23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2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92612-E659-484F-A3C7-8BA9E5E8D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596</Words>
  <Characters>3399</Characters>
  <Application>Microsoft Office Word</Application>
  <DocSecurity>0</DocSecurity>
  <Lines>28</Lines>
  <Paragraphs>7</Paragraphs>
  <ScaleCrop>false</ScaleCrop>
  <Company>P R C</Company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lxm10</cp:lastModifiedBy>
  <cp:revision>2</cp:revision>
  <dcterms:created xsi:type="dcterms:W3CDTF">2023-08-18T02:20:00Z</dcterms:created>
  <dcterms:modified xsi:type="dcterms:W3CDTF">2023-08-18T02:20:00Z</dcterms:modified>
</cp:coreProperties>
</file>