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E6F54" w14:textId="77777777" w:rsidR="0035411D" w:rsidRPr="0035411D" w:rsidRDefault="001C3C14">
      <w:pPr>
        <w:spacing w:line="480" w:lineRule="auto"/>
        <w:rPr>
          <w:rFonts w:ascii="Times New Roman" w:hAnsi="Times New Roman" w:cs="Times New Roman"/>
          <w:sz w:val="22"/>
        </w:rPr>
      </w:pPr>
      <w:bookmarkStart w:id="0" w:name="OLE_LINK28"/>
      <w:bookmarkStart w:id="1" w:name="OLE_LINK46"/>
      <w:r w:rsidRPr="0035411D">
        <w:rPr>
          <w:rFonts w:ascii="Times New Roman" w:hAnsi="Times New Roman" w:cs="Times New Roman"/>
          <w:sz w:val="22"/>
        </w:rPr>
        <w:t xml:space="preserve">Supplementary Information </w:t>
      </w:r>
      <w:r w:rsidRPr="0035411D">
        <w:rPr>
          <w:rFonts w:ascii="Times New Roman" w:hAnsi="Times New Roman" w:cs="Times New Roman" w:hint="eastAsia"/>
          <w:sz w:val="22"/>
        </w:rPr>
        <w:t xml:space="preserve"> </w:t>
      </w:r>
    </w:p>
    <w:p w14:paraId="7E71C97F" w14:textId="77777777" w:rsidR="0035411D" w:rsidRPr="0035411D" w:rsidRDefault="00A31207" w:rsidP="00A31207">
      <w:pPr>
        <w:pStyle w:val="1"/>
        <w:spacing w:beforeLines="50" w:before="156" w:line="480" w:lineRule="auto"/>
        <w:rPr>
          <w:b/>
          <w:bCs/>
          <w:kern w:val="0"/>
          <w:sz w:val="32"/>
          <w:szCs w:val="32"/>
        </w:rPr>
      </w:pPr>
      <w:bookmarkStart w:id="2" w:name="_Hlk143540533"/>
      <w:bookmarkStart w:id="3" w:name="OLE_LINK72"/>
      <w:bookmarkEnd w:id="0"/>
      <w:bookmarkEnd w:id="1"/>
      <w:r w:rsidRPr="0035411D">
        <w:rPr>
          <w:b/>
          <w:bCs/>
          <w:kern w:val="0"/>
          <w:sz w:val="32"/>
          <w:szCs w:val="32"/>
        </w:rPr>
        <w:t>Core-shell mesoporous carbon hollow spheres</w:t>
      </w:r>
      <w:bookmarkEnd w:id="2"/>
      <w:bookmarkEnd w:id="3"/>
      <w:r w:rsidRPr="0035411D">
        <w:rPr>
          <w:b/>
          <w:bCs/>
          <w:kern w:val="0"/>
          <w:sz w:val="32"/>
          <w:szCs w:val="32"/>
        </w:rPr>
        <w:t xml:space="preserve"> as the</w:t>
      </w:r>
      <w:r w:rsidRPr="0035411D">
        <w:rPr>
          <w:rFonts w:hint="eastAsia"/>
          <w:b/>
          <w:bCs/>
          <w:kern w:val="0"/>
          <w:sz w:val="32"/>
          <w:szCs w:val="32"/>
        </w:rPr>
        <w:t xml:space="preserve"> </w:t>
      </w:r>
      <w:r w:rsidRPr="0035411D">
        <w:rPr>
          <w:b/>
          <w:bCs/>
          <w:kern w:val="0"/>
          <w:sz w:val="32"/>
          <w:szCs w:val="32"/>
        </w:rPr>
        <w:t>Se host for advanced Al-Se batteries</w:t>
      </w:r>
    </w:p>
    <w:p w14:paraId="6FF356B6" w14:textId="7E3B612B" w:rsidR="0035411D" w:rsidRPr="0035411D" w:rsidRDefault="001C3B36" w:rsidP="001C3B36">
      <w:pPr>
        <w:pStyle w:val="1"/>
        <w:spacing w:beforeLines="50" w:before="156" w:line="480" w:lineRule="auto"/>
        <w:rPr>
          <w:kern w:val="0"/>
          <w:sz w:val="22"/>
          <w:szCs w:val="22"/>
        </w:rPr>
      </w:pPr>
      <w:proofErr w:type="spellStart"/>
      <w:r w:rsidRPr="0035411D">
        <w:rPr>
          <w:i/>
          <w:kern w:val="0"/>
          <w:sz w:val="22"/>
          <w:szCs w:val="22"/>
        </w:rPr>
        <w:t>Haiping</w:t>
      </w:r>
      <w:proofErr w:type="spellEnd"/>
      <w:r w:rsidRPr="0035411D">
        <w:rPr>
          <w:i/>
          <w:kern w:val="0"/>
          <w:sz w:val="22"/>
          <w:szCs w:val="22"/>
        </w:rPr>
        <w:t xml:space="preserve"> Le</w:t>
      </w:r>
      <w:r w:rsidR="007B74D5">
        <w:rPr>
          <w:rFonts w:hint="eastAsia"/>
          <w:i/>
          <w:kern w:val="0"/>
          <w:sz w:val="22"/>
          <w:szCs w:val="22"/>
        </w:rPr>
        <w:t>i</w:t>
      </w:r>
      <w:r w:rsidRPr="0035411D">
        <w:rPr>
          <w:iCs/>
          <w:sz w:val="22"/>
          <w:szCs w:val="22"/>
          <w:vertAlign w:val="superscript"/>
        </w:rPr>
        <w:t>1</w:t>
      </w:r>
      <w:proofErr w:type="gramStart"/>
      <w:r w:rsidRPr="0035411D">
        <w:rPr>
          <w:iCs/>
          <w:sz w:val="22"/>
          <w:szCs w:val="22"/>
          <w:vertAlign w:val="superscript"/>
        </w:rPr>
        <w:t>,2</w:t>
      </w:r>
      <w:proofErr w:type="gramEnd"/>
      <w:r w:rsidRPr="0035411D">
        <w:rPr>
          <w:sz w:val="22"/>
          <w:szCs w:val="22"/>
          <w:vertAlign w:val="superscript"/>
        </w:rPr>
        <w:t>)</w:t>
      </w:r>
      <w:r w:rsidRPr="0035411D">
        <w:rPr>
          <w:kern w:val="0"/>
          <w:sz w:val="22"/>
          <w:szCs w:val="22"/>
        </w:rPr>
        <w:t>,</w:t>
      </w:r>
      <w:r w:rsidRPr="0035411D">
        <w:rPr>
          <w:rFonts w:hint="eastAsia"/>
          <w:i/>
          <w:kern w:val="0"/>
          <w:sz w:val="22"/>
          <w:szCs w:val="22"/>
        </w:rPr>
        <w:t xml:space="preserve"> </w:t>
      </w:r>
      <w:proofErr w:type="spellStart"/>
      <w:r w:rsidRPr="0035411D">
        <w:rPr>
          <w:rFonts w:hint="eastAsia"/>
          <w:i/>
          <w:kern w:val="0"/>
          <w:sz w:val="22"/>
          <w:szCs w:val="22"/>
        </w:rPr>
        <w:t>Tianwei</w:t>
      </w:r>
      <w:proofErr w:type="spellEnd"/>
      <w:r w:rsidRPr="0035411D">
        <w:rPr>
          <w:i/>
          <w:kern w:val="0"/>
          <w:sz w:val="22"/>
          <w:szCs w:val="22"/>
        </w:rPr>
        <w:t xml:space="preserve"> </w:t>
      </w:r>
      <w:r w:rsidRPr="0035411D">
        <w:rPr>
          <w:rFonts w:hint="eastAsia"/>
          <w:i/>
          <w:kern w:val="0"/>
          <w:sz w:val="22"/>
          <w:szCs w:val="22"/>
        </w:rPr>
        <w:t>Wei</w:t>
      </w:r>
      <w:r w:rsidRPr="0035411D">
        <w:rPr>
          <w:iCs/>
          <w:sz w:val="22"/>
          <w:szCs w:val="22"/>
          <w:vertAlign w:val="superscript"/>
        </w:rPr>
        <w:t>2</w:t>
      </w:r>
      <w:r w:rsidRPr="0035411D">
        <w:rPr>
          <w:sz w:val="22"/>
          <w:szCs w:val="22"/>
          <w:vertAlign w:val="superscript"/>
        </w:rPr>
        <w:t>)</w:t>
      </w:r>
      <w:r w:rsidRPr="0035411D">
        <w:rPr>
          <w:rFonts w:hint="eastAsia"/>
          <w:kern w:val="0"/>
          <w:sz w:val="22"/>
          <w:szCs w:val="22"/>
        </w:rPr>
        <w:t>,</w:t>
      </w:r>
      <w:r w:rsidRPr="0035411D">
        <w:rPr>
          <w:i/>
          <w:kern w:val="0"/>
          <w:sz w:val="22"/>
          <w:szCs w:val="22"/>
        </w:rPr>
        <w:t xml:space="preserve"> </w:t>
      </w:r>
      <w:proofErr w:type="spellStart"/>
      <w:r w:rsidRPr="0035411D">
        <w:rPr>
          <w:i/>
          <w:kern w:val="0"/>
          <w:sz w:val="22"/>
          <w:szCs w:val="22"/>
        </w:rPr>
        <w:t>Jiguo</w:t>
      </w:r>
      <w:proofErr w:type="spellEnd"/>
      <w:r w:rsidRPr="0035411D">
        <w:rPr>
          <w:i/>
          <w:kern w:val="0"/>
          <w:sz w:val="22"/>
          <w:szCs w:val="22"/>
        </w:rPr>
        <w:t xml:space="preserve"> Tu</w:t>
      </w:r>
      <w:r w:rsidRPr="0035411D">
        <w:rPr>
          <w:iCs/>
          <w:sz w:val="22"/>
          <w:szCs w:val="22"/>
          <w:vertAlign w:val="superscript"/>
        </w:rPr>
        <w:t>1</w:t>
      </w:r>
      <w:r w:rsidRPr="0035411D">
        <w:rPr>
          <w:sz w:val="22"/>
          <w:szCs w:val="22"/>
          <w:vertAlign w:val="superscript"/>
        </w:rPr>
        <w:t>)</w:t>
      </w:r>
      <w:r w:rsidRPr="0035411D">
        <w:rPr>
          <w:kern w:val="0"/>
          <w:sz w:val="22"/>
          <w:szCs w:val="22"/>
        </w:rPr>
        <w:t>,</w:t>
      </w:r>
      <w:r w:rsidRPr="0035411D">
        <w:rPr>
          <w:i/>
          <w:kern w:val="0"/>
          <w:sz w:val="22"/>
          <w:szCs w:val="22"/>
        </w:rPr>
        <w:t xml:space="preserve"> </w:t>
      </w:r>
      <w:r w:rsidR="0001721A">
        <w:rPr>
          <w:i/>
          <w:kern w:val="0"/>
          <w:sz w:val="22"/>
          <w:szCs w:val="22"/>
        </w:rPr>
        <w:t>and</w:t>
      </w:r>
      <w:r w:rsidR="0001721A">
        <w:rPr>
          <w:rFonts w:hint="eastAsia"/>
          <w:i/>
          <w:kern w:val="0"/>
          <w:sz w:val="22"/>
          <w:szCs w:val="22"/>
        </w:rPr>
        <w:t xml:space="preserve"> </w:t>
      </w:r>
      <w:proofErr w:type="spellStart"/>
      <w:r w:rsidRPr="0035411D">
        <w:rPr>
          <w:i/>
          <w:kern w:val="0"/>
          <w:sz w:val="22"/>
          <w:szCs w:val="22"/>
        </w:rPr>
        <w:t>Shuqiang</w:t>
      </w:r>
      <w:proofErr w:type="spellEnd"/>
      <w:r w:rsidRPr="0035411D">
        <w:rPr>
          <w:i/>
          <w:kern w:val="0"/>
          <w:sz w:val="22"/>
          <w:szCs w:val="22"/>
        </w:rPr>
        <w:t xml:space="preserve"> Jiao</w:t>
      </w:r>
      <w:r w:rsidRPr="0035411D">
        <w:rPr>
          <w:sz w:val="22"/>
          <w:szCs w:val="22"/>
          <w:vertAlign w:val="superscript"/>
        </w:rPr>
        <w:t>1),</w:t>
      </w:r>
      <w:r w:rsidRPr="0035411D">
        <w:rPr>
          <w:rFonts w:eastAsia="Arial Unicode MS"/>
          <w:iCs/>
          <w:vertAlign w:val="superscript"/>
        </w:rPr>
        <w:t xml:space="preserve"> </w:t>
      </w:r>
      <w:r w:rsidRPr="0035411D">
        <w:rPr>
          <w:rStyle w:val="a7"/>
          <w:kern w:val="0"/>
          <w:sz w:val="22"/>
          <w:szCs w:val="22"/>
        </w:rPr>
        <w:footnoteReference w:customMarkFollows="1" w:id="1"/>
        <w:sym w:font="Wingdings" w:char="F02A"/>
      </w:r>
    </w:p>
    <w:p w14:paraId="26B9F16C" w14:textId="77777777" w:rsidR="0035411D" w:rsidRPr="0035411D" w:rsidRDefault="001C3B36" w:rsidP="001C3B36">
      <w:pPr>
        <w:pStyle w:val="BCAuthorAddress"/>
        <w:spacing w:after="0"/>
        <w:jc w:val="both"/>
        <w:rPr>
          <w:rFonts w:ascii="Times New Roman" w:hAnsi="Times New Roman"/>
          <w:iCs/>
          <w:sz w:val="22"/>
          <w:szCs w:val="22"/>
        </w:rPr>
      </w:pPr>
      <w:r w:rsidRPr="0035411D">
        <w:rPr>
          <w:iCs/>
          <w:sz w:val="22"/>
          <w:szCs w:val="22"/>
        </w:rPr>
        <w:t>1</w:t>
      </w:r>
      <w:r w:rsidRPr="0035411D">
        <w:rPr>
          <w:sz w:val="22"/>
          <w:szCs w:val="22"/>
        </w:rPr>
        <w:t>)</w:t>
      </w:r>
      <w:r w:rsidRPr="0035411D">
        <w:rPr>
          <w:rFonts w:ascii="Times New Roman" w:hAnsi="Times New Roman"/>
          <w:iCs/>
          <w:sz w:val="22"/>
          <w:szCs w:val="22"/>
        </w:rPr>
        <w:t xml:space="preserve"> State Key Laboratory of Advanced Metallurgy, University of Science and Technology Beijing, Beijing 100083, China</w:t>
      </w:r>
    </w:p>
    <w:p w14:paraId="3DEC35F8" w14:textId="77777777" w:rsidR="0035411D" w:rsidRPr="0035411D" w:rsidRDefault="001C3B36" w:rsidP="001C3B36">
      <w:pPr>
        <w:pStyle w:val="BCAuthorAddress"/>
        <w:spacing w:after="0"/>
        <w:jc w:val="both"/>
        <w:rPr>
          <w:rFonts w:ascii="Times New Roman" w:hAnsi="Times New Roman"/>
          <w:iCs/>
          <w:sz w:val="22"/>
          <w:szCs w:val="22"/>
        </w:rPr>
      </w:pPr>
      <w:r w:rsidRPr="0035411D">
        <w:rPr>
          <w:iCs/>
          <w:sz w:val="22"/>
          <w:szCs w:val="22"/>
        </w:rPr>
        <w:t>2</w:t>
      </w:r>
      <w:r w:rsidRPr="0035411D">
        <w:rPr>
          <w:sz w:val="22"/>
          <w:szCs w:val="22"/>
        </w:rPr>
        <w:t>)</w:t>
      </w:r>
      <w:r w:rsidRPr="0035411D">
        <w:rPr>
          <w:iCs/>
          <w:sz w:val="22"/>
          <w:szCs w:val="22"/>
        </w:rPr>
        <w:t xml:space="preserve"> School of Metallurgical and Ecological Engineering, University of Science and Technology Beijing, Beijing 100083, China.</w:t>
      </w:r>
    </w:p>
    <w:p w14:paraId="73A10ACC" w14:textId="77777777" w:rsidR="0035411D" w:rsidRPr="0035411D" w:rsidRDefault="001C3B36" w:rsidP="001C3B36">
      <w:pPr>
        <w:rPr>
          <w:rFonts w:ascii="Times New Roman" w:hAnsi="Times New Roman" w:cs="Times New Roman"/>
        </w:rPr>
      </w:pPr>
      <w:r w:rsidRPr="0035411D">
        <w:rPr>
          <w:rFonts w:ascii="Times New Roman" w:hAnsi="Times New Roman" w:cs="Times New Roman"/>
        </w:rPr>
        <w:t>(Received: 25 September 2023; Revised: 21 November 2023; Accepted: 13 December 2023)</w:t>
      </w:r>
    </w:p>
    <w:p w14:paraId="04282EB2" w14:textId="77777777" w:rsidR="0035411D" w:rsidRPr="0035411D" w:rsidRDefault="0035411D">
      <w:pPr>
        <w:widowControl/>
        <w:jc w:val="left"/>
        <w:rPr>
          <w:rFonts w:ascii="Times New Roman" w:hAnsi="Times New Roman" w:cs="Times New Roman"/>
          <w:sz w:val="22"/>
        </w:rPr>
      </w:pPr>
    </w:p>
    <w:p w14:paraId="14941C70" w14:textId="77777777" w:rsidR="0035411D" w:rsidRPr="0035411D" w:rsidRDefault="0035411D">
      <w:pPr>
        <w:widowControl/>
        <w:spacing w:line="480" w:lineRule="auto"/>
        <w:jc w:val="left"/>
        <w:rPr>
          <w:rFonts w:ascii="Times New Roman" w:hAnsi="Times New Roman" w:cs="Times New Roman"/>
          <w:sz w:val="22"/>
        </w:rPr>
      </w:pPr>
    </w:p>
    <w:p w14:paraId="3A6941F5" w14:textId="77777777" w:rsidR="0035411D" w:rsidRPr="0035411D" w:rsidRDefault="001C3C14">
      <w:pPr>
        <w:spacing w:line="480" w:lineRule="auto"/>
        <w:rPr>
          <w:rFonts w:ascii="Times New Roman" w:hAnsi="Times New Roman" w:cs="Times New Roman"/>
          <w:sz w:val="22"/>
        </w:rPr>
      </w:pPr>
      <w:r w:rsidRPr="0035411D">
        <w:rPr>
          <w:rFonts w:ascii="Times New Roman" w:hAnsi="Times New Roman" w:cs="Times New Roman"/>
          <w:noProof/>
          <w:sz w:val="22"/>
        </w:rPr>
        <w:lastRenderedPageBreak/>
        <w:drawing>
          <wp:inline distT="0" distB="0" distL="0" distR="0" wp14:anchorId="312225E6" wp14:editId="0614AB52">
            <wp:extent cx="5274310" cy="3984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985171"/>
                    </a:xfrm>
                    <a:prstGeom prst="rect">
                      <a:avLst/>
                    </a:prstGeom>
                    <a:noFill/>
                    <a:ln>
                      <a:noFill/>
                    </a:ln>
                  </pic:spPr>
                </pic:pic>
              </a:graphicData>
            </a:graphic>
          </wp:inline>
        </w:drawing>
      </w:r>
    </w:p>
    <w:p w14:paraId="65698915" w14:textId="084CD6BF" w:rsidR="0035411D" w:rsidRPr="0035411D" w:rsidRDefault="001C3C14">
      <w:pPr>
        <w:widowControl/>
        <w:spacing w:line="480" w:lineRule="auto"/>
        <w:rPr>
          <w:rFonts w:ascii="Times New Roman" w:hAnsi="Times New Roman" w:cs="Times New Roman"/>
          <w:sz w:val="22"/>
        </w:rPr>
      </w:pPr>
      <w:r w:rsidRPr="0035411D">
        <w:rPr>
          <w:rFonts w:ascii="Times New Roman" w:hAnsi="Times New Roman" w:cs="Times New Roman"/>
          <w:b/>
          <w:sz w:val="22"/>
        </w:rPr>
        <w:t>Fig. S1.</w:t>
      </w:r>
      <w:r w:rsidR="001C3B36" w:rsidRPr="0035411D">
        <w:rPr>
          <w:rFonts w:ascii="Times New Roman" w:hAnsi="Times New Roman" w:cs="Times New Roman"/>
          <w:b/>
          <w:sz w:val="22"/>
        </w:rPr>
        <w:t xml:space="preserve"> </w:t>
      </w:r>
      <w:r w:rsidRPr="0035411D">
        <w:rPr>
          <w:rFonts w:ascii="Times New Roman" w:hAnsi="Times New Roman" w:cs="Times New Roman"/>
          <w:b/>
          <w:sz w:val="22"/>
        </w:rPr>
        <w:t xml:space="preserve"> </w:t>
      </w:r>
      <w:r w:rsidRPr="0035411D">
        <w:rPr>
          <w:rFonts w:ascii="Times New Roman" w:hAnsi="Times New Roman" w:cs="Times New Roman"/>
          <w:sz w:val="22"/>
        </w:rPr>
        <w:t>(a) The SEM image of as-prepared SiO</w:t>
      </w:r>
      <w:r w:rsidRPr="0035411D">
        <w:rPr>
          <w:rFonts w:ascii="Times New Roman" w:hAnsi="Times New Roman" w:cs="Times New Roman"/>
          <w:sz w:val="22"/>
          <w:vertAlign w:val="subscript"/>
        </w:rPr>
        <w:t>2</w:t>
      </w:r>
      <w:r w:rsidRPr="0035411D">
        <w:rPr>
          <w:rFonts w:ascii="Times New Roman" w:hAnsi="Times New Roman" w:cs="Times New Roman"/>
          <w:sz w:val="22"/>
        </w:rPr>
        <w:t>@RF. (b) The corresponding EDS elemental mapping images of the as-prepared SiO</w:t>
      </w:r>
      <w:r w:rsidRPr="0035411D">
        <w:rPr>
          <w:rFonts w:ascii="Times New Roman" w:hAnsi="Times New Roman" w:cs="Times New Roman"/>
          <w:sz w:val="22"/>
          <w:vertAlign w:val="subscript"/>
        </w:rPr>
        <w:t>2</w:t>
      </w:r>
      <w:r w:rsidRPr="0035411D">
        <w:rPr>
          <w:rFonts w:ascii="Times New Roman" w:hAnsi="Times New Roman" w:cs="Times New Roman"/>
          <w:sz w:val="22"/>
        </w:rPr>
        <w:t>@RF. (c) Typical SEM image of SiO</w:t>
      </w:r>
      <w:r w:rsidRPr="0035411D">
        <w:rPr>
          <w:rFonts w:ascii="Times New Roman" w:hAnsi="Times New Roman" w:cs="Times New Roman"/>
          <w:sz w:val="22"/>
          <w:vertAlign w:val="subscript"/>
        </w:rPr>
        <w:t>2</w:t>
      </w:r>
      <w:r w:rsidRPr="0035411D">
        <w:rPr>
          <w:rFonts w:ascii="Times New Roman" w:hAnsi="Times New Roman" w:cs="Times New Roman"/>
          <w:sz w:val="22"/>
        </w:rPr>
        <w:t>@RF@TiO</w:t>
      </w:r>
      <w:r w:rsidRPr="0035411D">
        <w:rPr>
          <w:rFonts w:ascii="Times New Roman" w:hAnsi="Times New Roman" w:cs="Times New Roman"/>
          <w:sz w:val="22"/>
          <w:vertAlign w:val="subscript"/>
        </w:rPr>
        <w:t>2</w:t>
      </w:r>
      <w:r w:rsidRPr="0035411D">
        <w:rPr>
          <w:rFonts w:ascii="Times New Roman" w:hAnsi="Times New Roman" w:cs="Times New Roman"/>
          <w:sz w:val="22"/>
        </w:rPr>
        <w:t>. (d) The corresponding EDS elemental mapping images of SiO</w:t>
      </w:r>
      <w:r w:rsidRPr="0035411D">
        <w:rPr>
          <w:rFonts w:ascii="Times New Roman" w:hAnsi="Times New Roman" w:cs="Times New Roman"/>
          <w:sz w:val="22"/>
          <w:vertAlign w:val="subscript"/>
        </w:rPr>
        <w:t>2</w:t>
      </w:r>
      <w:r w:rsidRPr="0035411D">
        <w:rPr>
          <w:rFonts w:ascii="Times New Roman" w:hAnsi="Times New Roman" w:cs="Times New Roman"/>
          <w:sz w:val="22"/>
        </w:rPr>
        <w:t>@RF@TiO</w:t>
      </w:r>
      <w:r w:rsidRPr="0035411D">
        <w:rPr>
          <w:rFonts w:ascii="Times New Roman" w:hAnsi="Times New Roman" w:cs="Times New Roman"/>
          <w:sz w:val="22"/>
          <w:vertAlign w:val="subscript"/>
        </w:rPr>
        <w:t>2</w:t>
      </w:r>
      <w:r w:rsidRPr="0035411D">
        <w:rPr>
          <w:rFonts w:ascii="Times New Roman" w:hAnsi="Times New Roman" w:cs="Times New Roman"/>
          <w:sz w:val="22"/>
        </w:rPr>
        <w:t>.</w:t>
      </w:r>
    </w:p>
    <w:p w14:paraId="1CBCD88D" w14:textId="77777777" w:rsidR="0035411D" w:rsidRPr="0035411D" w:rsidRDefault="0035411D">
      <w:pPr>
        <w:spacing w:line="480" w:lineRule="auto"/>
        <w:rPr>
          <w:rFonts w:ascii="Times New Roman" w:hAnsi="Times New Roman" w:cs="Times New Roman"/>
          <w:sz w:val="22"/>
        </w:rPr>
      </w:pPr>
    </w:p>
    <w:p w14:paraId="13CC5E9C" w14:textId="77777777" w:rsidR="0035411D" w:rsidRPr="0035411D" w:rsidRDefault="0035411D">
      <w:pPr>
        <w:spacing w:line="480" w:lineRule="auto"/>
        <w:rPr>
          <w:rFonts w:ascii="Times New Roman" w:hAnsi="Times New Roman" w:cs="Times New Roman"/>
          <w:sz w:val="22"/>
        </w:rPr>
      </w:pPr>
    </w:p>
    <w:p w14:paraId="6226C849" w14:textId="77777777" w:rsidR="0035411D" w:rsidRPr="0035411D" w:rsidRDefault="001C3C14">
      <w:pPr>
        <w:widowControl/>
        <w:spacing w:line="480" w:lineRule="auto"/>
        <w:jc w:val="left"/>
        <w:rPr>
          <w:rFonts w:ascii="Times New Roman" w:hAnsi="Times New Roman" w:cs="Times New Roman"/>
          <w:sz w:val="22"/>
        </w:rPr>
      </w:pPr>
      <w:r w:rsidRPr="0035411D">
        <w:rPr>
          <w:rFonts w:ascii="Times New Roman" w:hAnsi="Times New Roman" w:cs="Times New Roman"/>
          <w:sz w:val="22"/>
        </w:rPr>
        <w:br w:type="page"/>
      </w:r>
    </w:p>
    <w:p w14:paraId="65040306" w14:textId="77777777" w:rsidR="0035411D" w:rsidRPr="0035411D" w:rsidRDefault="001C3C14">
      <w:pPr>
        <w:spacing w:line="480" w:lineRule="auto"/>
        <w:rPr>
          <w:rFonts w:ascii="Times New Roman" w:hAnsi="Times New Roman" w:cs="Times New Roman"/>
          <w:sz w:val="22"/>
        </w:rPr>
      </w:pPr>
      <w:r w:rsidRPr="0035411D">
        <w:rPr>
          <w:noProof/>
        </w:rPr>
        <w:lastRenderedPageBreak/>
        <w:drawing>
          <wp:inline distT="0" distB="0" distL="0" distR="0" wp14:anchorId="61FD1632" wp14:editId="454958DA">
            <wp:extent cx="5274310" cy="41414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4141767"/>
                    </a:xfrm>
                    <a:prstGeom prst="rect">
                      <a:avLst/>
                    </a:prstGeom>
                    <a:noFill/>
                    <a:ln>
                      <a:noFill/>
                    </a:ln>
                  </pic:spPr>
                </pic:pic>
              </a:graphicData>
            </a:graphic>
          </wp:inline>
        </w:drawing>
      </w:r>
    </w:p>
    <w:p w14:paraId="7E765AA3" w14:textId="77777777" w:rsidR="0035411D" w:rsidRPr="0035411D" w:rsidRDefault="001C3C14">
      <w:pPr>
        <w:widowControl/>
        <w:spacing w:line="480" w:lineRule="auto"/>
        <w:rPr>
          <w:rFonts w:ascii="Times New Roman" w:hAnsi="Times New Roman" w:cs="Times New Roman"/>
          <w:sz w:val="22"/>
        </w:rPr>
      </w:pPr>
      <w:r w:rsidRPr="0035411D">
        <w:rPr>
          <w:rFonts w:ascii="Times New Roman" w:hAnsi="Times New Roman" w:cs="Times New Roman"/>
          <w:b/>
          <w:sz w:val="22"/>
        </w:rPr>
        <w:t>Fig. S2.</w:t>
      </w:r>
      <w:r w:rsidRPr="0035411D">
        <w:rPr>
          <w:rFonts w:ascii="Times New Roman" w:hAnsi="Times New Roman" w:cs="Times New Roman"/>
          <w:sz w:val="22"/>
        </w:rPr>
        <w:t xml:space="preserve"> </w:t>
      </w:r>
      <w:r w:rsidR="001C3B36" w:rsidRPr="0035411D">
        <w:rPr>
          <w:rFonts w:ascii="Times New Roman" w:hAnsi="Times New Roman" w:cs="Times New Roman"/>
          <w:sz w:val="22"/>
        </w:rPr>
        <w:t xml:space="preserve"> </w:t>
      </w:r>
      <w:r w:rsidRPr="0035411D">
        <w:rPr>
          <w:rFonts w:ascii="Times New Roman" w:hAnsi="Times New Roman" w:cs="Times New Roman"/>
          <w:sz w:val="22"/>
        </w:rPr>
        <w:t>The SEM images (a</w:t>
      </w:r>
      <w:r w:rsidR="001C3B36" w:rsidRPr="0035411D">
        <w:rPr>
          <w:rFonts w:ascii="等线" w:eastAsia="等线" w:hAnsi="Times New Roman" w:cs="Times New Roman" w:hint="eastAsia"/>
          <w:sz w:val="22"/>
        </w:rPr>
        <w:t>–</w:t>
      </w:r>
      <w:r w:rsidRPr="0035411D">
        <w:rPr>
          <w:rFonts w:ascii="Times New Roman" w:hAnsi="Times New Roman" w:cs="Times New Roman"/>
          <w:sz w:val="22"/>
        </w:rPr>
        <w:t>c) and corresponding EDS elemental mapping images (d</w:t>
      </w:r>
      <w:r w:rsidR="001C3B36" w:rsidRPr="0035411D">
        <w:rPr>
          <w:rFonts w:ascii="Times New Roman" w:hAnsi="Times New Roman" w:cs="Times New Roman"/>
          <w:sz w:val="22"/>
        </w:rPr>
        <w:t>−</w:t>
      </w:r>
      <w:r w:rsidRPr="0035411D">
        <w:rPr>
          <w:rFonts w:ascii="Times New Roman" w:hAnsi="Times New Roman" w:cs="Times New Roman"/>
          <w:sz w:val="22"/>
        </w:rPr>
        <w:t>i) of the as-prepared SiO</w:t>
      </w:r>
      <w:r w:rsidRPr="0035411D">
        <w:rPr>
          <w:rFonts w:ascii="Times New Roman" w:hAnsi="Times New Roman" w:cs="Times New Roman"/>
          <w:sz w:val="22"/>
          <w:vertAlign w:val="subscript"/>
        </w:rPr>
        <w:t>2</w:t>
      </w:r>
      <w:r w:rsidRPr="0035411D">
        <w:rPr>
          <w:rFonts w:ascii="Times New Roman" w:hAnsi="Times New Roman" w:cs="Times New Roman"/>
          <w:sz w:val="22"/>
        </w:rPr>
        <w:t>@C@TiN.</w:t>
      </w:r>
    </w:p>
    <w:p w14:paraId="583392C1" w14:textId="77777777" w:rsidR="0035411D" w:rsidRPr="0035411D" w:rsidRDefault="001C3C14">
      <w:pPr>
        <w:widowControl/>
        <w:spacing w:line="480" w:lineRule="auto"/>
        <w:jc w:val="left"/>
        <w:rPr>
          <w:rFonts w:ascii="Times New Roman" w:hAnsi="Times New Roman" w:cs="Times New Roman"/>
          <w:sz w:val="22"/>
        </w:rPr>
      </w:pPr>
      <w:r w:rsidRPr="0035411D">
        <w:rPr>
          <w:rFonts w:ascii="Times New Roman" w:hAnsi="Times New Roman" w:cs="Times New Roman"/>
          <w:sz w:val="22"/>
        </w:rPr>
        <w:br w:type="page"/>
      </w:r>
    </w:p>
    <w:p w14:paraId="6EBB2B9C" w14:textId="6A056D7B" w:rsidR="0035411D" w:rsidRPr="0035411D" w:rsidRDefault="0004227D" w:rsidP="00F81E65">
      <w:pPr>
        <w:spacing w:line="480" w:lineRule="auto"/>
        <w:jc w:val="center"/>
        <w:rPr>
          <w:rFonts w:ascii="Times New Roman" w:hAnsi="Times New Roman" w:cs="Times New Roman"/>
          <w:sz w:val="22"/>
        </w:rPr>
      </w:pPr>
      <w:r w:rsidRPr="0004227D">
        <w:rPr>
          <w:noProof/>
        </w:rPr>
        <w:lastRenderedPageBreak/>
        <w:drawing>
          <wp:inline distT="0" distB="0" distL="0" distR="0" wp14:anchorId="2E8E2BF0" wp14:editId="6C20C53E">
            <wp:extent cx="5274310" cy="4790693"/>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790693"/>
                    </a:xfrm>
                    <a:prstGeom prst="rect">
                      <a:avLst/>
                    </a:prstGeom>
                    <a:noFill/>
                    <a:ln>
                      <a:noFill/>
                    </a:ln>
                  </pic:spPr>
                </pic:pic>
              </a:graphicData>
            </a:graphic>
          </wp:inline>
        </w:drawing>
      </w:r>
    </w:p>
    <w:p w14:paraId="1D84FD41" w14:textId="77777777" w:rsidR="0035411D" w:rsidRPr="0035411D" w:rsidRDefault="0035411D">
      <w:pPr>
        <w:spacing w:line="480" w:lineRule="auto"/>
        <w:rPr>
          <w:rFonts w:ascii="Times New Roman" w:hAnsi="Times New Roman" w:cs="Times New Roman"/>
          <w:sz w:val="22"/>
        </w:rPr>
      </w:pPr>
    </w:p>
    <w:p w14:paraId="68A95993" w14:textId="77777777" w:rsidR="0035411D" w:rsidRPr="0035411D" w:rsidRDefault="001C3C14">
      <w:pPr>
        <w:widowControl/>
        <w:spacing w:line="480" w:lineRule="auto"/>
        <w:rPr>
          <w:rFonts w:ascii="Times New Roman" w:hAnsi="Times New Roman" w:cs="Times New Roman"/>
          <w:sz w:val="22"/>
        </w:rPr>
      </w:pPr>
      <w:r w:rsidRPr="0035411D">
        <w:rPr>
          <w:rFonts w:ascii="Times New Roman" w:hAnsi="Times New Roman" w:cs="Times New Roman"/>
          <w:b/>
          <w:sz w:val="22"/>
        </w:rPr>
        <w:t>Fig. S3.</w:t>
      </w:r>
      <w:r w:rsidR="001C3B36" w:rsidRPr="0035411D">
        <w:rPr>
          <w:rFonts w:ascii="Times New Roman" w:hAnsi="Times New Roman" w:cs="Times New Roman"/>
          <w:b/>
          <w:sz w:val="22"/>
        </w:rPr>
        <w:t xml:space="preserve"> </w:t>
      </w:r>
      <w:r w:rsidRPr="0035411D">
        <w:rPr>
          <w:rFonts w:ascii="Times New Roman" w:hAnsi="Times New Roman" w:cs="Times New Roman"/>
          <w:sz w:val="22"/>
        </w:rPr>
        <w:t xml:space="preserve"> </w:t>
      </w:r>
      <w:r w:rsidR="00F81E65" w:rsidRPr="0035411D">
        <w:rPr>
          <w:rFonts w:ascii="Times New Roman" w:hAnsi="Times New Roman" w:cs="Times New Roman"/>
          <w:sz w:val="22"/>
        </w:rPr>
        <w:t xml:space="preserve">(a) </w:t>
      </w:r>
      <w:r w:rsidRPr="0035411D">
        <w:rPr>
          <w:rFonts w:ascii="Times New Roman" w:hAnsi="Times New Roman" w:cs="Times New Roman"/>
          <w:sz w:val="22"/>
        </w:rPr>
        <w:t xml:space="preserve">The SEM images and corresponding </w:t>
      </w:r>
      <w:proofErr w:type="gramStart"/>
      <w:r w:rsidRPr="0035411D">
        <w:rPr>
          <w:rFonts w:ascii="Times New Roman" w:hAnsi="Times New Roman" w:cs="Times New Roman"/>
          <w:sz w:val="22"/>
        </w:rPr>
        <w:t>EDS</w:t>
      </w:r>
      <w:proofErr w:type="gramEnd"/>
      <w:r w:rsidRPr="0035411D">
        <w:rPr>
          <w:rFonts w:ascii="Times New Roman" w:hAnsi="Times New Roman" w:cs="Times New Roman"/>
          <w:sz w:val="22"/>
        </w:rPr>
        <w:t xml:space="preserve"> elemental mapping images of the as-prepared </w:t>
      </w:r>
      <w:proofErr w:type="spellStart"/>
      <w:r w:rsidRPr="0035411D">
        <w:rPr>
          <w:rFonts w:ascii="Times New Roman" w:hAnsi="Times New Roman" w:cs="Times New Roman"/>
          <w:sz w:val="22"/>
        </w:rPr>
        <w:t>S</w:t>
      </w:r>
      <w:r w:rsidRPr="0035411D">
        <w:rPr>
          <w:rFonts w:ascii="Times New Roman" w:hAnsi="Times New Roman" w:cs="Times New Roman" w:hint="eastAsia"/>
          <w:sz w:val="22"/>
        </w:rPr>
        <w:t>e</w:t>
      </w:r>
      <w:r w:rsidRPr="0035411D">
        <w:rPr>
          <w:rFonts w:ascii="Times New Roman" w:hAnsi="Times New Roman" w:cs="Times New Roman"/>
          <w:sz w:val="22"/>
        </w:rPr>
        <w:t>@C@TiN</w:t>
      </w:r>
      <w:proofErr w:type="spellEnd"/>
      <w:r w:rsidRPr="0035411D">
        <w:rPr>
          <w:rFonts w:ascii="Times New Roman" w:hAnsi="Times New Roman" w:cs="Times New Roman"/>
          <w:sz w:val="22"/>
        </w:rPr>
        <w:t>.</w:t>
      </w:r>
      <w:r w:rsidR="00F81E65" w:rsidRPr="0035411D">
        <w:rPr>
          <w:rFonts w:ascii="Times New Roman" w:hAnsi="Times New Roman" w:cs="Times New Roman"/>
          <w:sz w:val="22"/>
        </w:rPr>
        <w:t xml:space="preserve"> (b) The corresponding representative EDS spectrum of the as-prepared </w:t>
      </w:r>
      <w:proofErr w:type="spellStart"/>
      <w:r w:rsidR="00F81E65" w:rsidRPr="0035411D">
        <w:rPr>
          <w:rFonts w:ascii="Times New Roman" w:hAnsi="Times New Roman" w:cs="Times New Roman"/>
          <w:sz w:val="22"/>
        </w:rPr>
        <w:t>S</w:t>
      </w:r>
      <w:r w:rsidR="00F81E65" w:rsidRPr="0035411D">
        <w:rPr>
          <w:rFonts w:ascii="Times New Roman" w:hAnsi="Times New Roman" w:cs="Times New Roman" w:hint="eastAsia"/>
          <w:sz w:val="22"/>
        </w:rPr>
        <w:t>e</w:t>
      </w:r>
      <w:r w:rsidR="00F81E65" w:rsidRPr="0035411D">
        <w:rPr>
          <w:rFonts w:ascii="Times New Roman" w:hAnsi="Times New Roman" w:cs="Times New Roman"/>
          <w:sz w:val="22"/>
        </w:rPr>
        <w:t>@C@TiN</w:t>
      </w:r>
      <w:proofErr w:type="spellEnd"/>
      <w:r w:rsidR="00F81E65" w:rsidRPr="0035411D">
        <w:rPr>
          <w:rFonts w:ascii="Times New Roman" w:hAnsi="Times New Roman" w:cs="Times New Roman"/>
          <w:sz w:val="22"/>
        </w:rPr>
        <w:t>.</w:t>
      </w:r>
    </w:p>
    <w:p w14:paraId="43DE43E1" w14:textId="77777777" w:rsidR="0035411D" w:rsidRPr="0035411D" w:rsidRDefault="0035411D">
      <w:pPr>
        <w:widowControl/>
        <w:spacing w:line="480" w:lineRule="auto"/>
        <w:rPr>
          <w:rFonts w:ascii="Times New Roman" w:hAnsi="Times New Roman" w:cs="Times New Roman"/>
          <w:sz w:val="22"/>
        </w:rPr>
      </w:pPr>
    </w:p>
    <w:p w14:paraId="771D482D" w14:textId="0CEEEE73" w:rsidR="0043723E" w:rsidRPr="001A4319" w:rsidRDefault="0043723E" w:rsidP="0043723E">
      <w:pPr>
        <w:pStyle w:val="u"/>
        <w:spacing w:beforeLines="0" w:afterLines="50" w:after="156" w:line="480" w:lineRule="auto"/>
        <w:ind w:firstLineChars="0" w:firstLine="0"/>
        <w:jc w:val="center"/>
        <w:rPr>
          <w:rFonts w:ascii="Times New Roman" w:eastAsia="黑体" w:hAnsi="Times New Roman" w:cs="Times New Roman"/>
          <w:b/>
          <w:sz w:val="22"/>
          <w:szCs w:val="22"/>
        </w:rPr>
      </w:pPr>
      <w:r w:rsidRPr="001A4319">
        <w:rPr>
          <w:rFonts w:ascii="Times New Roman" w:eastAsia="黑体" w:hAnsi="Times New Roman" w:cs="Times New Roman"/>
          <w:b/>
          <w:sz w:val="22"/>
          <w:szCs w:val="22"/>
        </w:rPr>
        <w:t>Table S1</w:t>
      </w:r>
      <w:r w:rsidR="00F9027D">
        <w:rPr>
          <w:rFonts w:ascii="Times New Roman" w:eastAsia="黑体" w:hAnsi="Times New Roman" w:cs="Times New Roman"/>
          <w:b/>
          <w:sz w:val="22"/>
          <w:szCs w:val="22"/>
        </w:rPr>
        <w:t>.</w:t>
      </w:r>
      <w:r w:rsidRPr="001A4319">
        <w:rPr>
          <w:rFonts w:ascii="Times New Roman" w:eastAsia="黑体" w:hAnsi="Times New Roman" w:cs="Times New Roman"/>
          <w:b/>
          <w:sz w:val="22"/>
          <w:szCs w:val="22"/>
        </w:rPr>
        <w:t xml:space="preserve"> </w:t>
      </w:r>
      <w:r w:rsidR="00F9027D">
        <w:rPr>
          <w:rFonts w:ascii="Times New Roman" w:eastAsia="黑体" w:hAnsi="Times New Roman" w:cs="Times New Roman"/>
          <w:b/>
          <w:sz w:val="22"/>
          <w:szCs w:val="22"/>
        </w:rPr>
        <w:t xml:space="preserve"> </w:t>
      </w:r>
      <w:r w:rsidRPr="001A4319">
        <w:rPr>
          <w:rFonts w:ascii="Times New Roman" w:eastAsia="黑体" w:hAnsi="Times New Roman" w:cs="Times New Roman"/>
          <w:bCs/>
          <w:sz w:val="22"/>
          <w:szCs w:val="22"/>
        </w:rPr>
        <w:t xml:space="preserve">The Se, C, N, Ti contents of </w:t>
      </w:r>
      <w:proofErr w:type="spellStart"/>
      <w:r w:rsidRPr="001A4319">
        <w:rPr>
          <w:rFonts w:ascii="Times New Roman" w:eastAsia="黑体" w:hAnsi="Times New Roman" w:cs="Times New Roman"/>
          <w:bCs/>
          <w:sz w:val="22"/>
          <w:szCs w:val="22"/>
        </w:rPr>
        <w:t>Se@C@TiN</w:t>
      </w:r>
      <w:proofErr w:type="spellEnd"/>
      <w:r w:rsidR="000709D6" w:rsidRPr="001A4319">
        <w:rPr>
          <w:rFonts w:ascii="Times New Roman" w:eastAsia="黑体" w:hAnsi="Times New Roman" w:cs="Times New Roman"/>
          <w:bCs/>
          <w:sz w:val="22"/>
          <w:szCs w:val="22"/>
        </w:rPr>
        <w:t xml:space="preserve"> by EDS</w:t>
      </w:r>
      <w:r w:rsidRPr="001A4319">
        <w:rPr>
          <w:rFonts w:ascii="Times New Roman" w:eastAsia="黑体" w:hAnsi="Times New Roman" w:cs="Times New Roman"/>
          <w:bCs/>
          <w:sz w:val="22"/>
          <w:szCs w:val="22"/>
        </w:rPr>
        <w:t>.</w:t>
      </w:r>
    </w:p>
    <w:tbl>
      <w:tblPr>
        <w:tblW w:w="4115" w:type="dxa"/>
        <w:jc w:val="center"/>
        <w:tblBorders>
          <w:top w:val="single" w:sz="12" w:space="0" w:color="auto"/>
          <w:bottom w:val="single" w:sz="12" w:space="0" w:color="auto"/>
        </w:tblBorders>
        <w:tblLook w:val="04A0" w:firstRow="1" w:lastRow="0" w:firstColumn="1" w:lastColumn="0" w:noHBand="0" w:noVBand="1"/>
      </w:tblPr>
      <w:tblGrid>
        <w:gridCol w:w="1371"/>
        <w:gridCol w:w="1372"/>
        <w:gridCol w:w="1372"/>
      </w:tblGrid>
      <w:tr w:rsidR="0035411D" w:rsidRPr="0035411D" w14:paraId="004147C3" w14:textId="77777777" w:rsidTr="001C3B36">
        <w:trPr>
          <w:trHeight w:val="348"/>
          <w:jc w:val="center"/>
        </w:trPr>
        <w:tc>
          <w:tcPr>
            <w:tcW w:w="1371" w:type="dxa"/>
            <w:tcBorders>
              <w:top w:val="single" w:sz="8" w:space="0" w:color="auto"/>
              <w:left w:val="nil"/>
              <w:bottom w:val="single" w:sz="4" w:space="0" w:color="auto"/>
              <w:right w:val="nil"/>
            </w:tcBorders>
            <w:vAlign w:val="center"/>
          </w:tcPr>
          <w:p w14:paraId="3966E427" w14:textId="77777777" w:rsidR="0043723E" w:rsidRPr="0035411D" w:rsidRDefault="0043723E" w:rsidP="00AD5DB9">
            <w:pPr>
              <w:jc w:val="center"/>
              <w:rPr>
                <w:rFonts w:ascii="Times New Roman" w:eastAsia="Arial Unicode MS" w:hAnsi="Times New Roman" w:cs="Times New Roman"/>
                <w:b/>
                <w:sz w:val="18"/>
                <w:szCs w:val="18"/>
              </w:rPr>
            </w:pPr>
            <w:r w:rsidRPr="0035411D">
              <w:rPr>
                <w:rFonts w:ascii="Times New Roman" w:eastAsia="Arial Unicode MS" w:hAnsi="Times New Roman" w:cs="Times New Roman"/>
                <w:b/>
                <w:sz w:val="18"/>
                <w:szCs w:val="18"/>
              </w:rPr>
              <w:t>Samples</w:t>
            </w:r>
          </w:p>
        </w:tc>
        <w:tc>
          <w:tcPr>
            <w:tcW w:w="1372" w:type="dxa"/>
            <w:tcBorders>
              <w:top w:val="single" w:sz="8" w:space="0" w:color="auto"/>
              <w:left w:val="nil"/>
              <w:bottom w:val="single" w:sz="4" w:space="0" w:color="auto"/>
              <w:right w:val="nil"/>
            </w:tcBorders>
            <w:vAlign w:val="center"/>
          </w:tcPr>
          <w:p w14:paraId="3B4B851C" w14:textId="77777777" w:rsidR="0043723E" w:rsidRPr="0035411D" w:rsidRDefault="0043723E" w:rsidP="00350FFE">
            <w:pPr>
              <w:pStyle w:val="u"/>
              <w:spacing w:before="31" w:after="31" w:line="240" w:lineRule="auto"/>
              <w:ind w:firstLineChars="0" w:firstLine="0"/>
              <w:jc w:val="center"/>
              <w:rPr>
                <w:rFonts w:ascii="Times New Roman" w:eastAsia="Arial Unicode MS" w:hAnsi="Times New Roman" w:cs="Times New Roman"/>
                <w:b/>
                <w:sz w:val="18"/>
                <w:szCs w:val="18"/>
              </w:rPr>
            </w:pPr>
            <w:proofErr w:type="spellStart"/>
            <w:r w:rsidRPr="0035411D">
              <w:rPr>
                <w:rFonts w:ascii="Times New Roman" w:eastAsia="Arial Unicode MS" w:hAnsi="Times New Roman" w:cs="Times New Roman"/>
                <w:sz w:val="18"/>
                <w:szCs w:val="18"/>
              </w:rPr>
              <w:t>wt</w:t>
            </w:r>
            <w:proofErr w:type="spellEnd"/>
            <w:r w:rsidRPr="0035411D">
              <w:rPr>
                <w:rFonts w:ascii="Times New Roman" w:eastAsia="Arial Unicode MS" w:hAnsi="Times New Roman" w:cs="Times New Roman"/>
                <w:sz w:val="18"/>
                <w:szCs w:val="18"/>
              </w:rPr>
              <w:t>%</w:t>
            </w:r>
          </w:p>
        </w:tc>
        <w:tc>
          <w:tcPr>
            <w:tcW w:w="1372" w:type="dxa"/>
            <w:tcBorders>
              <w:top w:val="single" w:sz="8" w:space="0" w:color="auto"/>
              <w:left w:val="nil"/>
              <w:bottom w:val="single" w:sz="4" w:space="0" w:color="auto"/>
              <w:right w:val="nil"/>
            </w:tcBorders>
            <w:vAlign w:val="center"/>
          </w:tcPr>
          <w:p w14:paraId="5B3E4DF3" w14:textId="77777777" w:rsidR="0043723E" w:rsidRPr="0035411D" w:rsidRDefault="0043723E" w:rsidP="00350FFE">
            <w:pPr>
              <w:jc w:val="center"/>
              <w:rPr>
                <w:rFonts w:ascii="Times New Roman" w:eastAsia="Arial Unicode MS" w:hAnsi="Times New Roman" w:cs="Times New Roman"/>
                <w:b/>
                <w:sz w:val="18"/>
                <w:szCs w:val="18"/>
              </w:rPr>
            </w:pPr>
            <w:r w:rsidRPr="0035411D">
              <w:rPr>
                <w:rFonts w:ascii="Times New Roman" w:eastAsia="Arial Unicode MS" w:hAnsi="Times New Roman" w:cs="Times New Roman"/>
                <w:sz w:val="18"/>
                <w:szCs w:val="18"/>
              </w:rPr>
              <w:t>at%</w:t>
            </w:r>
          </w:p>
        </w:tc>
      </w:tr>
      <w:tr w:rsidR="0035411D" w:rsidRPr="0035411D" w14:paraId="474DA3C2" w14:textId="77777777" w:rsidTr="001C3B36">
        <w:trPr>
          <w:trHeight w:val="428"/>
          <w:jc w:val="center"/>
        </w:trPr>
        <w:tc>
          <w:tcPr>
            <w:tcW w:w="1371" w:type="dxa"/>
            <w:tcBorders>
              <w:top w:val="single" w:sz="4" w:space="0" w:color="auto"/>
              <w:left w:val="nil"/>
              <w:bottom w:val="nil"/>
              <w:right w:val="nil"/>
            </w:tcBorders>
            <w:vAlign w:val="center"/>
          </w:tcPr>
          <w:p w14:paraId="636AA734" w14:textId="77777777" w:rsidR="00F81E65" w:rsidRPr="0035411D" w:rsidRDefault="00F81E65" w:rsidP="00F81E65">
            <w:pPr>
              <w:jc w:val="center"/>
              <w:rPr>
                <w:rFonts w:ascii="Times New Roman" w:eastAsia="Arial Unicode MS" w:hAnsi="Times New Roman" w:cs="Times New Roman"/>
                <w:b/>
                <w:i/>
                <w:sz w:val="18"/>
                <w:szCs w:val="18"/>
              </w:rPr>
            </w:pPr>
            <w:r w:rsidRPr="0035411D">
              <w:rPr>
                <w:rFonts w:ascii="Times New Roman" w:eastAsia="Arial Unicode MS" w:hAnsi="Times New Roman" w:cs="Times New Roman"/>
                <w:b/>
                <w:sz w:val="18"/>
                <w:szCs w:val="18"/>
              </w:rPr>
              <w:t>Se</w:t>
            </w:r>
          </w:p>
        </w:tc>
        <w:tc>
          <w:tcPr>
            <w:tcW w:w="1372" w:type="dxa"/>
            <w:tcBorders>
              <w:top w:val="single" w:sz="4" w:space="0" w:color="auto"/>
              <w:left w:val="nil"/>
              <w:bottom w:val="nil"/>
              <w:right w:val="nil"/>
            </w:tcBorders>
            <w:vAlign w:val="center"/>
          </w:tcPr>
          <w:p w14:paraId="0D9D6BE8" w14:textId="77777777" w:rsidR="00F81E65" w:rsidRPr="0035411D" w:rsidRDefault="00F81E65" w:rsidP="00F81E65">
            <w:pPr>
              <w:widowControl/>
              <w:jc w:val="center"/>
              <w:rPr>
                <w:rFonts w:ascii="Times New Roman" w:eastAsia="等线" w:hAnsi="Times New Roman" w:cs="Times New Roman"/>
                <w:kern w:val="0"/>
                <w:sz w:val="18"/>
                <w:szCs w:val="18"/>
              </w:rPr>
            </w:pPr>
            <w:r w:rsidRPr="0035411D">
              <w:rPr>
                <w:rFonts w:ascii="Times New Roman" w:eastAsia="等线" w:hAnsi="Times New Roman" w:cs="Times New Roman"/>
                <w:sz w:val="18"/>
                <w:szCs w:val="18"/>
              </w:rPr>
              <w:t>63.9</w:t>
            </w:r>
          </w:p>
        </w:tc>
        <w:tc>
          <w:tcPr>
            <w:tcW w:w="1372" w:type="dxa"/>
            <w:tcBorders>
              <w:top w:val="single" w:sz="4" w:space="0" w:color="auto"/>
              <w:left w:val="nil"/>
              <w:bottom w:val="nil"/>
              <w:right w:val="nil"/>
            </w:tcBorders>
            <w:vAlign w:val="center"/>
          </w:tcPr>
          <w:p w14:paraId="6B41685D" w14:textId="77777777" w:rsidR="00F81E65" w:rsidRPr="0035411D" w:rsidRDefault="00F81E65" w:rsidP="00F81E65">
            <w:pPr>
              <w:widowControl/>
              <w:jc w:val="center"/>
              <w:rPr>
                <w:rFonts w:ascii="Times New Roman" w:eastAsia="等线" w:hAnsi="Times New Roman" w:cs="Times New Roman"/>
                <w:kern w:val="0"/>
                <w:sz w:val="18"/>
                <w:szCs w:val="18"/>
              </w:rPr>
            </w:pPr>
            <w:r w:rsidRPr="0035411D">
              <w:rPr>
                <w:rFonts w:ascii="Times New Roman" w:eastAsia="等线" w:hAnsi="Times New Roman" w:cs="Times New Roman"/>
                <w:sz w:val="18"/>
                <w:szCs w:val="18"/>
              </w:rPr>
              <w:t>22.78</w:t>
            </w:r>
          </w:p>
        </w:tc>
      </w:tr>
      <w:tr w:rsidR="0035411D" w:rsidRPr="0035411D" w14:paraId="579779D2" w14:textId="77777777" w:rsidTr="006963A2">
        <w:trPr>
          <w:trHeight w:val="428"/>
          <w:jc w:val="center"/>
        </w:trPr>
        <w:tc>
          <w:tcPr>
            <w:tcW w:w="1371" w:type="dxa"/>
            <w:tcBorders>
              <w:top w:val="nil"/>
              <w:left w:val="nil"/>
              <w:bottom w:val="nil"/>
              <w:right w:val="nil"/>
            </w:tcBorders>
            <w:vAlign w:val="center"/>
          </w:tcPr>
          <w:p w14:paraId="08901994" w14:textId="77777777" w:rsidR="00F81E65" w:rsidRPr="0035411D" w:rsidRDefault="00F81E65" w:rsidP="00F81E65">
            <w:pPr>
              <w:jc w:val="center"/>
              <w:rPr>
                <w:rFonts w:ascii="Times New Roman" w:eastAsia="Arial Unicode MS" w:hAnsi="Times New Roman" w:cs="Times New Roman"/>
                <w:b/>
                <w:sz w:val="18"/>
                <w:szCs w:val="18"/>
              </w:rPr>
            </w:pPr>
            <w:r w:rsidRPr="0035411D">
              <w:rPr>
                <w:rFonts w:ascii="Times New Roman" w:eastAsia="Arial Unicode MS" w:hAnsi="Times New Roman" w:cs="Times New Roman"/>
                <w:b/>
                <w:sz w:val="18"/>
                <w:szCs w:val="18"/>
              </w:rPr>
              <w:t>C</w:t>
            </w:r>
          </w:p>
        </w:tc>
        <w:tc>
          <w:tcPr>
            <w:tcW w:w="1372" w:type="dxa"/>
            <w:tcBorders>
              <w:top w:val="nil"/>
              <w:left w:val="nil"/>
              <w:bottom w:val="nil"/>
              <w:right w:val="nil"/>
            </w:tcBorders>
            <w:vAlign w:val="center"/>
          </w:tcPr>
          <w:p w14:paraId="1B31FCEA" w14:textId="77777777" w:rsidR="00F81E65" w:rsidRPr="0035411D" w:rsidRDefault="00F81E65" w:rsidP="00F81E65">
            <w:pPr>
              <w:jc w:val="center"/>
              <w:rPr>
                <w:rFonts w:ascii="Times New Roman" w:eastAsia="等线" w:hAnsi="Times New Roman" w:cs="Times New Roman"/>
                <w:sz w:val="18"/>
                <w:szCs w:val="18"/>
              </w:rPr>
            </w:pPr>
            <w:r w:rsidRPr="0035411D">
              <w:rPr>
                <w:rFonts w:ascii="Times New Roman" w:eastAsia="等线" w:hAnsi="Times New Roman" w:cs="Times New Roman"/>
                <w:sz w:val="18"/>
                <w:szCs w:val="18"/>
              </w:rPr>
              <w:t>30.86</w:t>
            </w:r>
          </w:p>
        </w:tc>
        <w:tc>
          <w:tcPr>
            <w:tcW w:w="1372" w:type="dxa"/>
            <w:tcBorders>
              <w:top w:val="nil"/>
              <w:left w:val="nil"/>
              <w:bottom w:val="nil"/>
              <w:right w:val="nil"/>
            </w:tcBorders>
            <w:vAlign w:val="center"/>
          </w:tcPr>
          <w:p w14:paraId="67C04EAF" w14:textId="77777777" w:rsidR="00F81E65" w:rsidRPr="0035411D" w:rsidRDefault="00F81E65" w:rsidP="00F81E65">
            <w:pPr>
              <w:jc w:val="center"/>
              <w:rPr>
                <w:rFonts w:ascii="Times New Roman" w:eastAsia="等线" w:hAnsi="Times New Roman" w:cs="Times New Roman"/>
                <w:sz w:val="18"/>
                <w:szCs w:val="18"/>
              </w:rPr>
            </w:pPr>
            <w:r w:rsidRPr="0035411D">
              <w:rPr>
                <w:rFonts w:ascii="Times New Roman" w:eastAsia="等线" w:hAnsi="Times New Roman" w:cs="Times New Roman"/>
                <w:sz w:val="18"/>
                <w:szCs w:val="18"/>
              </w:rPr>
              <w:t>72.34</w:t>
            </w:r>
          </w:p>
        </w:tc>
      </w:tr>
      <w:tr w:rsidR="0035411D" w:rsidRPr="0035411D" w14:paraId="0C334220" w14:textId="77777777" w:rsidTr="006963A2">
        <w:trPr>
          <w:trHeight w:val="428"/>
          <w:jc w:val="center"/>
        </w:trPr>
        <w:tc>
          <w:tcPr>
            <w:tcW w:w="1371" w:type="dxa"/>
            <w:tcBorders>
              <w:top w:val="nil"/>
              <w:left w:val="nil"/>
              <w:bottom w:val="nil"/>
              <w:right w:val="nil"/>
            </w:tcBorders>
            <w:vAlign w:val="center"/>
          </w:tcPr>
          <w:p w14:paraId="69295CDB" w14:textId="77777777" w:rsidR="00F81E65" w:rsidRPr="0035411D" w:rsidRDefault="00F81E65" w:rsidP="00F81E65">
            <w:pPr>
              <w:jc w:val="center"/>
              <w:rPr>
                <w:rFonts w:ascii="Times New Roman" w:eastAsia="Arial Unicode MS" w:hAnsi="Times New Roman" w:cs="Times New Roman"/>
                <w:b/>
                <w:i/>
                <w:sz w:val="18"/>
                <w:szCs w:val="18"/>
              </w:rPr>
            </w:pPr>
            <w:r w:rsidRPr="0035411D">
              <w:rPr>
                <w:rFonts w:ascii="Times New Roman" w:eastAsia="Arial Unicode MS" w:hAnsi="Times New Roman" w:cs="Times New Roman"/>
                <w:b/>
                <w:sz w:val="18"/>
                <w:szCs w:val="18"/>
              </w:rPr>
              <w:t>N</w:t>
            </w:r>
          </w:p>
        </w:tc>
        <w:tc>
          <w:tcPr>
            <w:tcW w:w="1372" w:type="dxa"/>
            <w:tcBorders>
              <w:top w:val="nil"/>
              <w:left w:val="nil"/>
              <w:bottom w:val="nil"/>
              <w:right w:val="nil"/>
            </w:tcBorders>
            <w:vAlign w:val="center"/>
          </w:tcPr>
          <w:p w14:paraId="72DC2927" w14:textId="77777777" w:rsidR="00F81E65" w:rsidRPr="0035411D" w:rsidRDefault="00F81E65" w:rsidP="00F81E65">
            <w:pPr>
              <w:jc w:val="center"/>
              <w:rPr>
                <w:rFonts w:ascii="Times New Roman" w:eastAsia="等线" w:hAnsi="Times New Roman" w:cs="Times New Roman"/>
                <w:sz w:val="18"/>
                <w:szCs w:val="18"/>
              </w:rPr>
            </w:pPr>
            <w:r w:rsidRPr="0035411D">
              <w:rPr>
                <w:rFonts w:ascii="Times New Roman" w:eastAsia="等线" w:hAnsi="Times New Roman" w:cs="Times New Roman"/>
                <w:sz w:val="18"/>
                <w:szCs w:val="18"/>
              </w:rPr>
              <w:t>1.27</w:t>
            </w:r>
          </w:p>
        </w:tc>
        <w:tc>
          <w:tcPr>
            <w:tcW w:w="1372" w:type="dxa"/>
            <w:tcBorders>
              <w:top w:val="nil"/>
              <w:left w:val="nil"/>
              <w:bottom w:val="nil"/>
              <w:right w:val="nil"/>
            </w:tcBorders>
            <w:vAlign w:val="center"/>
          </w:tcPr>
          <w:p w14:paraId="0323B715" w14:textId="77777777" w:rsidR="00F81E65" w:rsidRPr="0035411D" w:rsidRDefault="00F81E65" w:rsidP="00F81E65">
            <w:pPr>
              <w:jc w:val="center"/>
              <w:rPr>
                <w:rFonts w:ascii="Times New Roman" w:eastAsia="等线" w:hAnsi="Times New Roman" w:cs="Times New Roman"/>
                <w:sz w:val="18"/>
                <w:szCs w:val="18"/>
              </w:rPr>
            </w:pPr>
            <w:r w:rsidRPr="0035411D">
              <w:rPr>
                <w:rFonts w:ascii="Times New Roman" w:eastAsia="等线" w:hAnsi="Times New Roman" w:cs="Times New Roman"/>
                <w:sz w:val="18"/>
                <w:szCs w:val="18"/>
              </w:rPr>
              <w:t>2.55</w:t>
            </w:r>
          </w:p>
        </w:tc>
      </w:tr>
      <w:tr w:rsidR="0035411D" w:rsidRPr="0035411D" w14:paraId="4FD1785D" w14:textId="77777777" w:rsidTr="001C3B36">
        <w:trPr>
          <w:trHeight w:val="428"/>
          <w:jc w:val="center"/>
        </w:trPr>
        <w:tc>
          <w:tcPr>
            <w:tcW w:w="0" w:type="auto"/>
            <w:tcBorders>
              <w:top w:val="nil"/>
              <w:left w:val="nil"/>
              <w:bottom w:val="single" w:sz="8" w:space="0" w:color="auto"/>
              <w:right w:val="nil"/>
            </w:tcBorders>
            <w:vAlign w:val="center"/>
          </w:tcPr>
          <w:p w14:paraId="257C8086" w14:textId="77777777" w:rsidR="00F81E65" w:rsidRPr="0035411D" w:rsidRDefault="00F81E65" w:rsidP="00F81E65">
            <w:pPr>
              <w:ind w:firstLineChars="250" w:firstLine="450"/>
              <w:rPr>
                <w:rFonts w:ascii="Times New Roman" w:eastAsia="Arial Unicode MS" w:hAnsi="Times New Roman" w:cs="Times New Roman"/>
                <w:b/>
                <w:i/>
                <w:sz w:val="18"/>
                <w:szCs w:val="18"/>
              </w:rPr>
            </w:pPr>
            <w:r w:rsidRPr="0035411D">
              <w:rPr>
                <w:rFonts w:ascii="Times New Roman" w:eastAsia="Arial Unicode MS" w:hAnsi="Times New Roman" w:cs="Times New Roman"/>
                <w:b/>
                <w:sz w:val="18"/>
                <w:szCs w:val="18"/>
              </w:rPr>
              <w:t>Ti</w:t>
            </w:r>
          </w:p>
        </w:tc>
        <w:tc>
          <w:tcPr>
            <w:tcW w:w="1372" w:type="dxa"/>
            <w:tcBorders>
              <w:top w:val="nil"/>
              <w:left w:val="nil"/>
              <w:bottom w:val="single" w:sz="8" w:space="0" w:color="auto"/>
              <w:right w:val="nil"/>
            </w:tcBorders>
            <w:vAlign w:val="center"/>
          </w:tcPr>
          <w:p w14:paraId="345B564F" w14:textId="77777777" w:rsidR="00F81E65" w:rsidRPr="0035411D" w:rsidRDefault="00F81E65" w:rsidP="00F81E65">
            <w:pPr>
              <w:jc w:val="center"/>
              <w:rPr>
                <w:rFonts w:ascii="Times New Roman" w:eastAsia="等线" w:hAnsi="Times New Roman" w:cs="Times New Roman"/>
                <w:sz w:val="18"/>
                <w:szCs w:val="18"/>
              </w:rPr>
            </w:pPr>
            <w:r w:rsidRPr="0035411D">
              <w:rPr>
                <w:rFonts w:ascii="Times New Roman" w:eastAsia="等线" w:hAnsi="Times New Roman" w:cs="Times New Roman"/>
                <w:sz w:val="18"/>
                <w:szCs w:val="18"/>
              </w:rPr>
              <w:t>3.97</w:t>
            </w:r>
          </w:p>
        </w:tc>
        <w:tc>
          <w:tcPr>
            <w:tcW w:w="1372" w:type="dxa"/>
            <w:tcBorders>
              <w:top w:val="nil"/>
              <w:left w:val="nil"/>
              <w:bottom w:val="single" w:sz="8" w:space="0" w:color="auto"/>
              <w:right w:val="nil"/>
            </w:tcBorders>
            <w:vAlign w:val="center"/>
          </w:tcPr>
          <w:p w14:paraId="2F0AE3CA" w14:textId="77777777" w:rsidR="00F81E65" w:rsidRPr="0035411D" w:rsidRDefault="00F81E65" w:rsidP="00F81E65">
            <w:pPr>
              <w:jc w:val="center"/>
              <w:rPr>
                <w:rFonts w:ascii="Times New Roman" w:eastAsia="等线" w:hAnsi="Times New Roman" w:cs="Times New Roman"/>
                <w:sz w:val="18"/>
                <w:szCs w:val="18"/>
              </w:rPr>
            </w:pPr>
            <w:r w:rsidRPr="0035411D">
              <w:rPr>
                <w:rFonts w:ascii="Times New Roman" w:eastAsia="等线" w:hAnsi="Times New Roman" w:cs="Times New Roman"/>
                <w:sz w:val="18"/>
                <w:szCs w:val="18"/>
              </w:rPr>
              <w:t>2.33</w:t>
            </w:r>
          </w:p>
        </w:tc>
      </w:tr>
    </w:tbl>
    <w:p w14:paraId="40DEE2A9" w14:textId="77777777" w:rsidR="0035411D" w:rsidRPr="0035411D" w:rsidRDefault="0035411D" w:rsidP="0043723E">
      <w:pPr>
        <w:pStyle w:val="u"/>
        <w:spacing w:before="31" w:after="31" w:line="480" w:lineRule="auto"/>
        <w:ind w:firstLineChars="0" w:firstLine="0"/>
        <w:rPr>
          <w:rFonts w:ascii="Minion Pro" w:hAnsi="Minion Pro"/>
          <w:kern w:val="2"/>
          <w:sz w:val="19"/>
          <w:szCs w:val="19"/>
        </w:rPr>
      </w:pPr>
    </w:p>
    <w:p w14:paraId="41AA31A8" w14:textId="77777777" w:rsidR="0035411D" w:rsidRPr="0035411D" w:rsidRDefault="0035411D">
      <w:pPr>
        <w:widowControl/>
        <w:spacing w:line="480" w:lineRule="auto"/>
        <w:rPr>
          <w:rFonts w:ascii="Times New Roman" w:hAnsi="Times New Roman" w:cs="Times New Roman"/>
          <w:sz w:val="22"/>
        </w:rPr>
      </w:pPr>
    </w:p>
    <w:p w14:paraId="393FBFB7" w14:textId="77777777" w:rsidR="0035411D" w:rsidRPr="0035411D" w:rsidRDefault="0035411D">
      <w:pPr>
        <w:widowControl/>
        <w:jc w:val="left"/>
        <w:rPr>
          <w:rFonts w:ascii="Times New Roman" w:hAnsi="Times New Roman" w:cs="Times New Roman"/>
          <w:sz w:val="22"/>
        </w:rPr>
      </w:pPr>
    </w:p>
    <w:p w14:paraId="76C1455F" w14:textId="77777777" w:rsidR="0035411D" w:rsidRPr="0035411D" w:rsidRDefault="00011902">
      <w:pPr>
        <w:autoSpaceDE w:val="0"/>
        <w:spacing w:line="480" w:lineRule="auto"/>
        <w:jc w:val="center"/>
        <w:rPr>
          <w:sz w:val="22"/>
        </w:rPr>
      </w:pPr>
      <w:r w:rsidRPr="0035411D">
        <w:rPr>
          <w:noProof/>
        </w:rPr>
        <w:drawing>
          <wp:inline distT="0" distB="0" distL="0" distR="0" wp14:anchorId="67F39953" wp14:editId="074DE4B1">
            <wp:extent cx="2901120" cy="21631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9102" cy="2184034"/>
                    </a:xfrm>
                    <a:prstGeom prst="rect">
                      <a:avLst/>
                    </a:prstGeom>
                    <a:noFill/>
                    <a:ln>
                      <a:noFill/>
                    </a:ln>
                  </pic:spPr>
                </pic:pic>
              </a:graphicData>
            </a:graphic>
          </wp:inline>
        </w:drawing>
      </w:r>
    </w:p>
    <w:p w14:paraId="680CB292" w14:textId="77777777" w:rsidR="0035411D" w:rsidRPr="0035411D" w:rsidRDefault="001C3C14">
      <w:pPr>
        <w:autoSpaceDE w:val="0"/>
        <w:spacing w:afterLines="100" w:after="312" w:line="480" w:lineRule="auto"/>
        <w:jc w:val="center"/>
        <w:rPr>
          <w:rFonts w:ascii="Times New Roman" w:hAnsi="Times New Roman" w:cs="Times New Roman"/>
          <w:sz w:val="22"/>
        </w:rPr>
      </w:pPr>
      <w:r w:rsidRPr="0035411D">
        <w:rPr>
          <w:rFonts w:ascii="Times New Roman" w:hAnsi="Times New Roman" w:cs="Times New Roman"/>
          <w:b/>
          <w:sz w:val="22"/>
        </w:rPr>
        <w:t xml:space="preserve">Fig. </w:t>
      </w:r>
      <w:r w:rsidRPr="0035411D">
        <w:rPr>
          <w:rFonts w:ascii="Times New Roman" w:hAnsi="Times New Roman" w:cs="Times New Roman" w:hint="eastAsia"/>
          <w:b/>
          <w:sz w:val="22"/>
        </w:rPr>
        <w:t>S</w:t>
      </w:r>
      <w:r w:rsidRPr="0035411D">
        <w:rPr>
          <w:rFonts w:ascii="Times New Roman" w:hAnsi="Times New Roman" w:cs="Times New Roman"/>
          <w:b/>
          <w:sz w:val="22"/>
        </w:rPr>
        <w:t>4.</w:t>
      </w:r>
      <w:r w:rsidRPr="0035411D">
        <w:rPr>
          <w:rFonts w:ascii="Times New Roman" w:hAnsi="Times New Roman" w:cs="Times New Roman"/>
          <w:sz w:val="22"/>
        </w:rPr>
        <w:t xml:space="preserve"> </w:t>
      </w:r>
      <w:r w:rsidR="001C3B36" w:rsidRPr="0035411D">
        <w:rPr>
          <w:rFonts w:ascii="Times New Roman" w:hAnsi="Times New Roman" w:cs="Times New Roman"/>
          <w:sz w:val="22"/>
        </w:rPr>
        <w:t xml:space="preserve"> </w:t>
      </w:r>
      <w:r w:rsidRPr="0035411D">
        <w:rPr>
          <w:rFonts w:ascii="Times New Roman" w:hAnsi="Times New Roman" w:cs="Times New Roman"/>
          <w:sz w:val="22"/>
        </w:rPr>
        <w:t xml:space="preserve">XRD patterns of the </w:t>
      </w:r>
      <w:proofErr w:type="spellStart"/>
      <w:r w:rsidRPr="0035411D">
        <w:rPr>
          <w:rFonts w:ascii="Times New Roman" w:hAnsi="Times New Roman" w:cs="Times New Roman"/>
          <w:sz w:val="22"/>
        </w:rPr>
        <w:t>C@TiN</w:t>
      </w:r>
      <w:proofErr w:type="spellEnd"/>
      <w:r w:rsidRPr="0035411D">
        <w:rPr>
          <w:rFonts w:ascii="Times New Roman" w:hAnsi="Times New Roman" w:cs="Times New Roman"/>
          <w:sz w:val="22"/>
        </w:rPr>
        <w:t xml:space="preserve"> samples.</w:t>
      </w:r>
    </w:p>
    <w:p w14:paraId="4A2B7091" w14:textId="77777777" w:rsidR="0035411D" w:rsidRPr="0035411D" w:rsidRDefault="0035411D">
      <w:pPr>
        <w:spacing w:line="480" w:lineRule="auto"/>
        <w:rPr>
          <w:rFonts w:ascii="Times New Roman" w:hAnsi="Times New Roman" w:cs="Times New Roman"/>
          <w:sz w:val="22"/>
        </w:rPr>
      </w:pPr>
    </w:p>
    <w:p w14:paraId="77286579" w14:textId="77777777" w:rsidR="0035411D" w:rsidRPr="0035411D" w:rsidRDefault="001C3C14">
      <w:pPr>
        <w:spacing w:line="480" w:lineRule="auto"/>
        <w:rPr>
          <w:rFonts w:ascii="Times New Roman" w:hAnsi="Times New Roman" w:cs="Times New Roman"/>
          <w:sz w:val="22"/>
        </w:rPr>
      </w:pPr>
      <w:r w:rsidRPr="0035411D">
        <w:rPr>
          <w:rFonts w:ascii="Times New Roman" w:hAnsi="Times New Roman" w:cs="Times New Roman"/>
          <w:sz w:val="22"/>
        </w:rPr>
        <w:br w:type="page"/>
      </w:r>
      <w:r w:rsidRPr="0035411D">
        <w:rPr>
          <w:noProof/>
        </w:rPr>
        <w:lastRenderedPageBreak/>
        <w:drawing>
          <wp:inline distT="0" distB="0" distL="0" distR="0" wp14:anchorId="524AFE1E" wp14:editId="220397FF">
            <wp:extent cx="5396865" cy="22675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r="4091"/>
                    <a:stretch>
                      <a:fillRect/>
                    </a:stretch>
                  </pic:blipFill>
                  <pic:spPr>
                    <a:xfrm>
                      <a:off x="0" y="0"/>
                      <a:ext cx="5397258" cy="2268000"/>
                    </a:xfrm>
                    <a:prstGeom prst="rect">
                      <a:avLst/>
                    </a:prstGeom>
                    <a:noFill/>
                    <a:ln>
                      <a:noFill/>
                    </a:ln>
                  </pic:spPr>
                </pic:pic>
              </a:graphicData>
            </a:graphic>
          </wp:inline>
        </w:drawing>
      </w:r>
    </w:p>
    <w:p w14:paraId="51FE4EE6" w14:textId="77777777" w:rsidR="0035411D" w:rsidRPr="0035411D" w:rsidRDefault="001C3C14">
      <w:pPr>
        <w:widowControl/>
        <w:spacing w:line="480" w:lineRule="auto"/>
        <w:rPr>
          <w:rFonts w:ascii="Times New Roman" w:hAnsi="Times New Roman" w:cs="Times New Roman"/>
          <w:bCs/>
          <w:sz w:val="22"/>
        </w:rPr>
      </w:pPr>
      <w:r w:rsidRPr="0035411D">
        <w:rPr>
          <w:rFonts w:ascii="Times New Roman" w:hAnsi="Times New Roman" w:cs="Times New Roman"/>
          <w:b/>
          <w:sz w:val="22"/>
        </w:rPr>
        <w:t>Fig. S5.</w:t>
      </w:r>
      <w:r w:rsidRPr="0035411D">
        <w:rPr>
          <w:rFonts w:ascii="Times New Roman" w:hAnsi="Times New Roman" w:cs="Times New Roman"/>
          <w:sz w:val="22"/>
        </w:rPr>
        <w:t xml:space="preserve"> </w:t>
      </w:r>
      <w:r w:rsidR="001C3B36" w:rsidRPr="0035411D">
        <w:rPr>
          <w:rFonts w:ascii="Times New Roman" w:hAnsi="Times New Roman" w:cs="Times New Roman"/>
          <w:sz w:val="22"/>
        </w:rPr>
        <w:t xml:space="preserve"> </w:t>
      </w:r>
      <w:r w:rsidRPr="0035411D">
        <w:rPr>
          <w:rFonts w:ascii="Times New Roman" w:hAnsi="Times New Roman" w:cs="Times New Roman"/>
          <w:sz w:val="22"/>
        </w:rPr>
        <w:t>(</w:t>
      </w:r>
      <w:r w:rsidRPr="0035411D">
        <w:rPr>
          <w:rFonts w:ascii="Times New Roman" w:hAnsi="Times New Roman" w:cs="Times New Roman" w:hint="eastAsia"/>
          <w:sz w:val="22"/>
        </w:rPr>
        <w:t>a</w:t>
      </w:r>
      <w:r w:rsidRPr="0035411D">
        <w:rPr>
          <w:rFonts w:ascii="Times New Roman" w:hAnsi="Times New Roman" w:cs="Times New Roman"/>
          <w:sz w:val="22"/>
        </w:rPr>
        <w:t>) N</w:t>
      </w:r>
      <w:r w:rsidRPr="0035411D">
        <w:rPr>
          <w:rFonts w:ascii="Times New Roman" w:hAnsi="Times New Roman" w:cs="Times New Roman"/>
          <w:sz w:val="22"/>
          <w:vertAlign w:val="subscript"/>
        </w:rPr>
        <w:t>2</w:t>
      </w:r>
      <w:r w:rsidRPr="0035411D">
        <w:rPr>
          <w:rFonts w:ascii="Times New Roman" w:hAnsi="Times New Roman" w:cs="Times New Roman"/>
          <w:sz w:val="22"/>
        </w:rPr>
        <w:t xml:space="preserve"> adsorption/desorption isotherms of as-prepared </w:t>
      </w:r>
      <w:bookmarkStart w:id="4" w:name="_Hlk137397846"/>
      <w:proofErr w:type="spellStart"/>
      <w:r w:rsidRPr="0035411D">
        <w:rPr>
          <w:rFonts w:ascii="Times New Roman" w:hAnsi="Times New Roman" w:cs="Times New Roman"/>
          <w:sz w:val="22"/>
        </w:rPr>
        <w:t>C@TiN</w:t>
      </w:r>
      <w:bookmarkEnd w:id="4"/>
      <w:proofErr w:type="spellEnd"/>
      <w:r w:rsidRPr="0035411D">
        <w:rPr>
          <w:rFonts w:ascii="Times New Roman" w:hAnsi="Times New Roman" w:cs="Times New Roman"/>
          <w:sz w:val="22"/>
        </w:rPr>
        <w:t>. (</w:t>
      </w:r>
      <w:r w:rsidRPr="0035411D">
        <w:rPr>
          <w:rFonts w:ascii="Times New Roman" w:hAnsi="Times New Roman" w:cs="Times New Roman" w:hint="eastAsia"/>
          <w:sz w:val="22"/>
        </w:rPr>
        <w:t>b</w:t>
      </w:r>
      <w:r w:rsidRPr="0035411D">
        <w:rPr>
          <w:rFonts w:ascii="Times New Roman" w:hAnsi="Times New Roman" w:cs="Times New Roman"/>
          <w:sz w:val="22"/>
        </w:rPr>
        <w:t xml:space="preserve">) The pore diameter distribution of as-prepared </w:t>
      </w:r>
      <w:proofErr w:type="spellStart"/>
      <w:r w:rsidRPr="0035411D">
        <w:rPr>
          <w:rFonts w:ascii="Times New Roman" w:hAnsi="Times New Roman" w:cs="Times New Roman"/>
          <w:sz w:val="22"/>
        </w:rPr>
        <w:t>C@TiN</w:t>
      </w:r>
      <w:proofErr w:type="spellEnd"/>
      <w:r w:rsidRPr="0035411D">
        <w:rPr>
          <w:rFonts w:ascii="Times New Roman" w:hAnsi="Times New Roman" w:cs="Times New Roman"/>
          <w:sz w:val="22"/>
        </w:rPr>
        <w:t xml:space="preserve">. </w:t>
      </w:r>
    </w:p>
    <w:p w14:paraId="53238468" w14:textId="77777777" w:rsidR="0035411D" w:rsidRPr="0035411D" w:rsidRDefault="001C3C14">
      <w:pPr>
        <w:widowControl/>
        <w:jc w:val="left"/>
        <w:rPr>
          <w:rFonts w:ascii="Times New Roman" w:hAnsi="Times New Roman" w:cs="Times New Roman"/>
          <w:sz w:val="22"/>
        </w:rPr>
      </w:pPr>
      <w:r w:rsidRPr="0035411D">
        <w:rPr>
          <w:rFonts w:ascii="Times New Roman" w:hAnsi="Times New Roman" w:cs="Times New Roman"/>
          <w:sz w:val="22"/>
        </w:rPr>
        <w:br w:type="page"/>
      </w:r>
    </w:p>
    <w:p w14:paraId="294F30AB" w14:textId="77777777" w:rsidR="0035411D" w:rsidRPr="0035411D" w:rsidRDefault="001C3C14">
      <w:pPr>
        <w:widowControl/>
        <w:spacing w:line="480" w:lineRule="auto"/>
        <w:jc w:val="center"/>
        <w:rPr>
          <w:rFonts w:ascii="Times New Roman" w:hAnsi="Times New Roman" w:cs="Times New Roman"/>
          <w:sz w:val="22"/>
        </w:rPr>
      </w:pPr>
      <w:r w:rsidRPr="0035411D">
        <w:rPr>
          <w:noProof/>
        </w:rPr>
        <w:lastRenderedPageBreak/>
        <w:drawing>
          <wp:inline distT="0" distB="0" distL="0" distR="0" wp14:anchorId="7EEAD5F8" wp14:editId="121F7E1D">
            <wp:extent cx="3810000" cy="27336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t="11692"/>
                    <a:stretch>
                      <a:fillRect/>
                    </a:stretch>
                  </pic:blipFill>
                  <pic:spPr>
                    <a:xfrm>
                      <a:off x="0" y="0"/>
                      <a:ext cx="3810000" cy="2733675"/>
                    </a:xfrm>
                    <a:prstGeom prst="rect">
                      <a:avLst/>
                    </a:prstGeom>
                    <a:noFill/>
                    <a:ln>
                      <a:noFill/>
                    </a:ln>
                  </pic:spPr>
                </pic:pic>
              </a:graphicData>
            </a:graphic>
          </wp:inline>
        </w:drawing>
      </w:r>
    </w:p>
    <w:p w14:paraId="5F37E828" w14:textId="77777777" w:rsidR="0035411D" w:rsidRPr="0035411D" w:rsidRDefault="001C3C14" w:rsidP="001C3B36">
      <w:pPr>
        <w:widowControl/>
        <w:spacing w:line="480" w:lineRule="auto"/>
        <w:jc w:val="center"/>
        <w:rPr>
          <w:rFonts w:ascii="Times New Roman" w:hAnsi="Times New Roman" w:cs="Times New Roman"/>
          <w:sz w:val="22"/>
        </w:rPr>
      </w:pPr>
      <w:r w:rsidRPr="0035411D">
        <w:rPr>
          <w:rFonts w:ascii="Times New Roman" w:hAnsi="Times New Roman" w:cs="Times New Roman"/>
          <w:b/>
          <w:sz w:val="22"/>
        </w:rPr>
        <w:t xml:space="preserve">Fig. S6. </w:t>
      </w:r>
      <w:r w:rsidR="001C3B36" w:rsidRPr="0035411D">
        <w:rPr>
          <w:rFonts w:ascii="Times New Roman" w:hAnsi="Times New Roman" w:cs="Times New Roman"/>
          <w:b/>
          <w:sz w:val="22"/>
        </w:rPr>
        <w:t xml:space="preserve"> </w:t>
      </w:r>
      <w:r w:rsidRPr="0035411D">
        <w:rPr>
          <w:rFonts w:ascii="Times New Roman" w:hAnsi="Times New Roman" w:cs="Times New Roman"/>
          <w:sz w:val="22"/>
        </w:rPr>
        <w:t xml:space="preserve">Raman spectrum of as-prepared </w:t>
      </w:r>
      <w:proofErr w:type="spellStart"/>
      <w:r w:rsidRPr="0035411D">
        <w:rPr>
          <w:rFonts w:ascii="Times New Roman" w:hAnsi="Times New Roman" w:cs="Times New Roman"/>
          <w:sz w:val="22"/>
        </w:rPr>
        <w:t>Se@C@TiN</w:t>
      </w:r>
      <w:proofErr w:type="spellEnd"/>
      <w:r w:rsidRPr="0035411D">
        <w:rPr>
          <w:rFonts w:ascii="Times New Roman" w:hAnsi="Times New Roman" w:cs="Times New Roman"/>
          <w:sz w:val="22"/>
        </w:rPr>
        <w:t>.</w:t>
      </w:r>
    </w:p>
    <w:p w14:paraId="5FCBBBB0" w14:textId="77777777" w:rsidR="0035411D" w:rsidRPr="0035411D" w:rsidRDefault="001C3C14" w:rsidP="00C50047">
      <w:pPr>
        <w:widowControl/>
        <w:spacing w:line="480" w:lineRule="auto"/>
        <w:jc w:val="center"/>
        <w:rPr>
          <w:rFonts w:ascii="Times New Roman" w:hAnsi="Times New Roman" w:cs="Times New Roman"/>
          <w:sz w:val="22"/>
        </w:rPr>
      </w:pPr>
      <w:r w:rsidRPr="0035411D">
        <w:rPr>
          <w:rFonts w:ascii="Times New Roman" w:hAnsi="Times New Roman" w:cs="Times New Roman"/>
          <w:sz w:val="22"/>
        </w:rPr>
        <w:br w:type="page"/>
      </w:r>
      <w:r w:rsidR="00C50047" w:rsidRPr="0035411D">
        <w:rPr>
          <w:noProof/>
        </w:rPr>
        <w:lastRenderedPageBreak/>
        <w:drawing>
          <wp:inline distT="0" distB="0" distL="0" distR="0" wp14:anchorId="5D35CB1E" wp14:editId="73BE1AA8">
            <wp:extent cx="3673475" cy="2771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73772" cy="2772000"/>
                    </a:xfrm>
                    <a:prstGeom prst="rect">
                      <a:avLst/>
                    </a:prstGeom>
                    <a:noFill/>
                    <a:ln>
                      <a:noFill/>
                    </a:ln>
                  </pic:spPr>
                </pic:pic>
              </a:graphicData>
            </a:graphic>
          </wp:inline>
        </w:drawing>
      </w:r>
    </w:p>
    <w:p w14:paraId="7382C252" w14:textId="77777777" w:rsidR="0035411D" w:rsidRPr="0035411D" w:rsidRDefault="00C50047" w:rsidP="00C50047">
      <w:pPr>
        <w:widowControl/>
        <w:spacing w:line="480" w:lineRule="auto"/>
        <w:jc w:val="center"/>
        <w:rPr>
          <w:rFonts w:ascii="Times New Roman" w:hAnsi="Times New Roman" w:cs="Times New Roman"/>
          <w:sz w:val="22"/>
        </w:rPr>
      </w:pPr>
      <w:r w:rsidRPr="0035411D">
        <w:rPr>
          <w:rFonts w:ascii="Times New Roman" w:hAnsi="Times New Roman" w:cs="Times New Roman"/>
          <w:b/>
          <w:sz w:val="22"/>
        </w:rPr>
        <w:t>Fig. S7.</w:t>
      </w:r>
      <w:r w:rsidR="001C3B36" w:rsidRPr="0035411D">
        <w:rPr>
          <w:rFonts w:ascii="Times New Roman" w:hAnsi="Times New Roman" w:cs="Times New Roman"/>
          <w:b/>
          <w:sz w:val="22"/>
        </w:rPr>
        <w:t xml:space="preserve"> </w:t>
      </w:r>
      <w:r w:rsidRPr="0035411D">
        <w:rPr>
          <w:rFonts w:ascii="Times New Roman" w:hAnsi="Times New Roman" w:cs="Times New Roman"/>
          <w:b/>
          <w:sz w:val="22"/>
        </w:rPr>
        <w:t xml:space="preserve"> </w:t>
      </w:r>
      <w:r w:rsidRPr="0035411D">
        <w:rPr>
          <w:rFonts w:ascii="Times New Roman" w:hAnsi="Times New Roman" w:cs="Times New Roman"/>
          <w:sz w:val="22"/>
        </w:rPr>
        <w:t xml:space="preserve">Survey XPS spectra of </w:t>
      </w:r>
      <w:proofErr w:type="spellStart"/>
      <w:r w:rsidRPr="0035411D">
        <w:rPr>
          <w:rFonts w:ascii="Times New Roman" w:hAnsi="Times New Roman" w:cs="Times New Roman"/>
          <w:sz w:val="22"/>
        </w:rPr>
        <w:t>Se@C@TiN</w:t>
      </w:r>
      <w:proofErr w:type="spellEnd"/>
      <w:r w:rsidRPr="0035411D">
        <w:rPr>
          <w:rFonts w:ascii="Times New Roman" w:hAnsi="Times New Roman" w:cs="Times New Roman"/>
          <w:sz w:val="22"/>
        </w:rPr>
        <w:t>.</w:t>
      </w:r>
    </w:p>
    <w:p w14:paraId="29A760DB" w14:textId="77777777" w:rsidR="0035411D" w:rsidRPr="0035411D" w:rsidRDefault="00C50047">
      <w:pPr>
        <w:widowControl/>
        <w:jc w:val="left"/>
        <w:rPr>
          <w:rFonts w:ascii="Times New Roman" w:hAnsi="Times New Roman" w:cs="Times New Roman"/>
          <w:sz w:val="22"/>
        </w:rPr>
      </w:pPr>
      <w:r w:rsidRPr="0035411D">
        <w:rPr>
          <w:rFonts w:ascii="Times New Roman" w:hAnsi="Times New Roman" w:cs="Times New Roman"/>
          <w:sz w:val="22"/>
        </w:rPr>
        <w:br w:type="page"/>
      </w:r>
    </w:p>
    <w:p w14:paraId="153B6EEE" w14:textId="77777777" w:rsidR="0035411D" w:rsidRPr="0035411D" w:rsidRDefault="0035411D">
      <w:pPr>
        <w:widowControl/>
        <w:jc w:val="left"/>
        <w:rPr>
          <w:rFonts w:ascii="Times New Roman" w:hAnsi="Times New Roman" w:cs="Times New Roman"/>
          <w:sz w:val="22"/>
        </w:rPr>
      </w:pPr>
    </w:p>
    <w:p w14:paraId="46141F82" w14:textId="77777777" w:rsidR="0035411D" w:rsidRPr="0035411D" w:rsidRDefault="00192703" w:rsidP="00C9653B">
      <w:pPr>
        <w:spacing w:line="480" w:lineRule="auto"/>
        <w:jc w:val="center"/>
        <w:rPr>
          <w:rFonts w:ascii="Times New Roman" w:hAnsi="Times New Roman" w:cs="Times New Roman"/>
          <w:sz w:val="22"/>
        </w:rPr>
      </w:pPr>
      <w:r w:rsidRPr="0035411D">
        <w:rPr>
          <w:noProof/>
        </w:rPr>
        <w:drawing>
          <wp:inline distT="0" distB="0" distL="0" distR="0" wp14:anchorId="5F119A49" wp14:editId="4158DB14">
            <wp:extent cx="5274310" cy="21897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189780"/>
                    </a:xfrm>
                    <a:prstGeom prst="rect">
                      <a:avLst/>
                    </a:prstGeom>
                    <a:noFill/>
                    <a:ln>
                      <a:noFill/>
                    </a:ln>
                  </pic:spPr>
                </pic:pic>
              </a:graphicData>
            </a:graphic>
          </wp:inline>
        </w:drawing>
      </w:r>
    </w:p>
    <w:p w14:paraId="440776C1" w14:textId="77777777" w:rsidR="0035411D" w:rsidRPr="0035411D" w:rsidRDefault="001C3C14">
      <w:pPr>
        <w:spacing w:line="480" w:lineRule="auto"/>
        <w:rPr>
          <w:rFonts w:ascii="Times New Roman" w:hAnsi="Times New Roman" w:cs="Times New Roman"/>
          <w:sz w:val="22"/>
        </w:rPr>
      </w:pPr>
      <w:r w:rsidRPr="0035411D">
        <w:rPr>
          <w:rFonts w:ascii="Times New Roman" w:hAnsi="Times New Roman" w:cs="Times New Roman"/>
          <w:b/>
          <w:sz w:val="22"/>
        </w:rPr>
        <w:t>Fig. S</w:t>
      </w:r>
      <w:r w:rsidR="00C50047" w:rsidRPr="0035411D">
        <w:rPr>
          <w:rFonts w:ascii="Times New Roman" w:hAnsi="Times New Roman" w:cs="Times New Roman"/>
          <w:b/>
          <w:sz w:val="22"/>
        </w:rPr>
        <w:t>8</w:t>
      </w:r>
      <w:r w:rsidRPr="0035411D">
        <w:rPr>
          <w:rFonts w:ascii="Times New Roman" w:hAnsi="Times New Roman" w:cs="Times New Roman"/>
          <w:b/>
          <w:sz w:val="22"/>
        </w:rPr>
        <w:t>.</w:t>
      </w:r>
      <w:r w:rsidR="001C3B36" w:rsidRPr="0035411D">
        <w:rPr>
          <w:rFonts w:ascii="Times New Roman" w:hAnsi="Times New Roman" w:cs="Times New Roman"/>
          <w:b/>
          <w:sz w:val="22"/>
        </w:rPr>
        <w:t xml:space="preserve"> </w:t>
      </w:r>
      <w:r w:rsidRPr="0035411D">
        <w:rPr>
          <w:rFonts w:ascii="Times New Roman" w:hAnsi="Times New Roman" w:cs="Times New Roman"/>
          <w:b/>
          <w:sz w:val="22"/>
        </w:rPr>
        <w:t xml:space="preserve"> </w:t>
      </w:r>
      <w:r w:rsidRPr="0035411D">
        <w:rPr>
          <w:rFonts w:ascii="Times New Roman" w:hAnsi="Times New Roman" w:cs="Times New Roman"/>
          <w:sz w:val="22"/>
        </w:rPr>
        <w:t xml:space="preserve">(a) CV curves of </w:t>
      </w:r>
      <w:proofErr w:type="spellStart"/>
      <w:r w:rsidRPr="0035411D">
        <w:rPr>
          <w:rFonts w:ascii="Times New Roman" w:hAnsi="Times New Roman" w:cs="Times New Roman"/>
          <w:sz w:val="22"/>
        </w:rPr>
        <w:t>Al-C@TiN</w:t>
      </w:r>
      <w:proofErr w:type="spellEnd"/>
      <w:r w:rsidRPr="0035411D">
        <w:rPr>
          <w:rFonts w:ascii="Times New Roman" w:hAnsi="Times New Roman" w:cs="Times New Roman"/>
          <w:sz w:val="22"/>
        </w:rPr>
        <w:t xml:space="preserve"> batteries between 0.01~2.4 V </w:t>
      </w:r>
      <w:r w:rsidRPr="0035411D">
        <w:rPr>
          <w:rFonts w:ascii="Times New Roman" w:hAnsi="Times New Roman" w:cs="Times New Roman"/>
          <w:i/>
          <w:sz w:val="22"/>
        </w:rPr>
        <w:t>vs</w:t>
      </w:r>
      <w:r w:rsidRPr="0035411D">
        <w:rPr>
          <w:rFonts w:ascii="Times New Roman" w:hAnsi="Times New Roman" w:cs="Times New Roman"/>
          <w:sz w:val="22"/>
        </w:rPr>
        <w:t xml:space="preserve"> Al</w:t>
      </w:r>
      <w:r w:rsidRPr="0035411D">
        <w:rPr>
          <w:rFonts w:ascii="Times New Roman" w:hAnsi="Times New Roman" w:cs="Times New Roman"/>
          <w:sz w:val="22"/>
          <w:vertAlign w:val="superscript"/>
        </w:rPr>
        <w:t>3+</w:t>
      </w:r>
      <w:r w:rsidRPr="0035411D">
        <w:rPr>
          <w:rFonts w:ascii="Times New Roman" w:hAnsi="Times New Roman" w:cs="Times New Roman"/>
          <w:sz w:val="22"/>
        </w:rPr>
        <w:t>/Al at a scan rate of 1 mV s</w:t>
      </w:r>
      <w:r w:rsidRPr="0035411D">
        <w:rPr>
          <w:rFonts w:ascii="Times New Roman" w:hAnsi="Times New Roman" w:cs="Times New Roman"/>
          <w:sz w:val="22"/>
          <w:vertAlign w:val="superscript"/>
        </w:rPr>
        <w:t>−1</w:t>
      </w:r>
      <w:r w:rsidRPr="0035411D">
        <w:rPr>
          <w:rFonts w:ascii="Times New Roman" w:hAnsi="Times New Roman" w:cs="Times New Roman"/>
          <w:sz w:val="22"/>
        </w:rPr>
        <w:t xml:space="preserve">. (b) The </w:t>
      </w:r>
      <w:proofErr w:type="spellStart"/>
      <w:r w:rsidRPr="0035411D">
        <w:rPr>
          <w:rFonts w:ascii="Times New Roman" w:hAnsi="Times New Roman" w:cs="Times New Roman"/>
          <w:sz w:val="22"/>
        </w:rPr>
        <w:t>galvanostatic</w:t>
      </w:r>
      <w:proofErr w:type="spellEnd"/>
      <w:r w:rsidRPr="0035411D">
        <w:rPr>
          <w:rFonts w:ascii="Times New Roman" w:hAnsi="Times New Roman" w:cs="Times New Roman"/>
          <w:sz w:val="22"/>
        </w:rPr>
        <w:t xml:space="preserve"> charge/discharge curves of </w:t>
      </w:r>
      <w:proofErr w:type="spellStart"/>
      <w:r w:rsidRPr="0035411D">
        <w:rPr>
          <w:rFonts w:ascii="Times New Roman" w:hAnsi="Times New Roman" w:cs="Times New Roman"/>
          <w:sz w:val="22"/>
        </w:rPr>
        <w:t>Al-C@TiN</w:t>
      </w:r>
      <w:proofErr w:type="spellEnd"/>
      <w:r w:rsidRPr="0035411D">
        <w:rPr>
          <w:rFonts w:ascii="Times New Roman" w:hAnsi="Times New Roman" w:cs="Times New Roman"/>
          <w:sz w:val="22"/>
        </w:rPr>
        <w:t xml:space="preserve"> batteries at the current densities of 100, 200, </w:t>
      </w:r>
      <w:r w:rsidRPr="0035411D">
        <w:rPr>
          <w:rFonts w:ascii="Times New Roman" w:hAnsi="Times New Roman" w:cs="Times New Roman" w:hint="eastAsia"/>
          <w:sz w:val="22"/>
        </w:rPr>
        <w:t>and</w:t>
      </w:r>
      <w:r w:rsidRPr="0035411D">
        <w:rPr>
          <w:rFonts w:ascii="Times New Roman" w:hAnsi="Times New Roman" w:cs="Times New Roman"/>
          <w:sz w:val="22"/>
        </w:rPr>
        <w:t xml:space="preserve"> 300 mA g</w:t>
      </w:r>
      <w:r w:rsidRPr="0035411D">
        <w:rPr>
          <w:rFonts w:ascii="Times New Roman" w:hAnsi="Times New Roman" w:cs="Times New Roman"/>
          <w:sz w:val="22"/>
          <w:vertAlign w:val="superscript"/>
        </w:rPr>
        <w:t>−1</w:t>
      </w:r>
      <w:r w:rsidRPr="0035411D">
        <w:rPr>
          <w:rFonts w:ascii="Times New Roman" w:hAnsi="Times New Roman" w:cs="Times New Roman"/>
          <w:sz w:val="22"/>
        </w:rPr>
        <w:t xml:space="preserve">. </w:t>
      </w:r>
    </w:p>
    <w:p w14:paraId="21174A84" w14:textId="77777777" w:rsidR="0035411D" w:rsidRPr="0035411D" w:rsidRDefault="001C3C14">
      <w:pPr>
        <w:widowControl/>
        <w:jc w:val="left"/>
        <w:rPr>
          <w:rFonts w:ascii="Times New Roman" w:hAnsi="Times New Roman" w:cs="Times New Roman"/>
          <w:sz w:val="22"/>
        </w:rPr>
      </w:pPr>
      <w:r w:rsidRPr="0035411D">
        <w:rPr>
          <w:rFonts w:ascii="Times New Roman" w:hAnsi="Times New Roman" w:cs="Times New Roman"/>
          <w:sz w:val="22"/>
        </w:rPr>
        <w:br w:type="page"/>
      </w:r>
    </w:p>
    <w:p w14:paraId="2CAF4445" w14:textId="0A00835C" w:rsidR="0035411D" w:rsidRPr="0035411D" w:rsidRDefault="00795946">
      <w:pPr>
        <w:spacing w:line="480" w:lineRule="auto"/>
        <w:rPr>
          <w:rFonts w:ascii="Times New Roman" w:hAnsi="Times New Roman" w:cs="Times New Roman"/>
          <w:sz w:val="22"/>
        </w:rPr>
      </w:pPr>
      <w:r w:rsidRPr="00795946">
        <w:rPr>
          <w:noProof/>
        </w:rPr>
        <w:lastRenderedPageBreak/>
        <w:drawing>
          <wp:inline distT="0" distB="0" distL="0" distR="0" wp14:anchorId="1850012E" wp14:editId="27B26A27">
            <wp:extent cx="5274310" cy="240577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405777"/>
                    </a:xfrm>
                    <a:prstGeom prst="rect">
                      <a:avLst/>
                    </a:prstGeom>
                    <a:noFill/>
                    <a:ln>
                      <a:noFill/>
                    </a:ln>
                  </pic:spPr>
                </pic:pic>
              </a:graphicData>
            </a:graphic>
          </wp:inline>
        </w:drawing>
      </w:r>
    </w:p>
    <w:p w14:paraId="19057B8B" w14:textId="77777777" w:rsidR="0035411D" w:rsidRPr="0035411D" w:rsidRDefault="001C3C14">
      <w:pPr>
        <w:widowControl/>
        <w:spacing w:line="480" w:lineRule="auto"/>
        <w:jc w:val="left"/>
        <w:rPr>
          <w:rFonts w:ascii="Times New Roman" w:hAnsi="Times New Roman"/>
          <w:sz w:val="22"/>
        </w:rPr>
      </w:pPr>
      <w:r w:rsidRPr="0035411D">
        <w:rPr>
          <w:rFonts w:ascii="Times New Roman" w:hAnsi="Times New Roman" w:cs="Times New Roman"/>
          <w:b/>
          <w:sz w:val="22"/>
        </w:rPr>
        <w:t>Fig. S</w:t>
      </w:r>
      <w:r w:rsidR="00C50047" w:rsidRPr="0035411D">
        <w:rPr>
          <w:rFonts w:ascii="Times New Roman" w:hAnsi="Times New Roman" w:cs="Times New Roman"/>
          <w:b/>
          <w:sz w:val="22"/>
        </w:rPr>
        <w:t>9</w:t>
      </w:r>
      <w:r w:rsidRPr="0035411D">
        <w:rPr>
          <w:rFonts w:ascii="Times New Roman" w:hAnsi="Times New Roman" w:cs="Times New Roman"/>
          <w:b/>
          <w:sz w:val="22"/>
        </w:rPr>
        <w:t xml:space="preserve">. </w:t>
      </w:r>
      <w:r w:rsidR="001C3B36" w:rsidRPr="0035411D">
        <w:rPr>
          <w:rFonts w:ascii="Times New Roman" w:hAnsi="Times New Roman" w:cs="Times New Roman"/>
          <w:b/>
          <w:sz w:val="22"/>
        </w:rPr>
        <w:t xml:space="preserve"> </w:t>
      </w:r>
      <w:r w:rsidRPr="0035411D">
        <w:rPr>
          <w:rFonts w:ascii="Times New Roman" w:hAnsi="Times New Roman" w:cs="Times New Roman"/>
          <w:sz w:val="22"/>
        </w:rPr>
        <w:t xml:space="preserve">(a) </w:t>
      </w:r>
      <w:r w:rsidRPr="0035411D">
        <w:rPr>
          <w:rFonts w:ascii="Times New Roman" w:hAnsi="Times New Roman"/>
          <w:sz w:val="22"/>
        </w:rPr>
        <w:t xml:space="preserve">The </w:t>
      </w:r>
      <w:proofErr w:type="spellStart"/>
      <w:r w:rsidRPr="0035411D">
        <w:rPr>
          <w:rFonts w:ascii="Times New Roman" w:hAnsi="Times New Roman"/>
          <w:sz w:val="22"/>
        </w:rPr>
        <w:t>galvanostatic</w:t>
      </w:r>
      <w:proofErr w:type="spellEnd"/>
      <w:r w:rsidRPr="0035411D">
        <w:rPr>
          <w:rFonts w:ascii="Times New Roman" w:hAnsi="Times New Roman"/>
          <w:sz w:val="22"/>
        </w:rPr>
        <w:t xml:space="preserve"> charge/discharge curves of </w:t>
      </w:r>
      <w:proofErr w:type="spellStart"/>
      <w:r w:rsidRPr="0035411D">
        <w:rPr>
          <w:rFonts w:ascii="Times New Roman" w:hAnsi="Times New Roman"/>
          <w:sz w:val="22"/>
        </w:rPr>
        <w:t>Al-Se@</w:t>
      </w:r>
      <w:r w:rsidRPr="0035411D">
        <w:rPr>
          <w:rFonts w:ascii="Times New Roman" w:hAnsi="Times New Roman" w:hint="eastAsia"/>
          <w:sz w:val="22"/>
        </w:rPr>
        <w:t>C</w:t>
      </w:r>
      <w:proofErr w:type="spellEnd"/>
      <w:r w:rsidRPr="0035411D">
        <w:rPr>
          <w:rFonts w:ascii="Times New Roman" w:hAnsi="Times New Roman"/>
          <w:sz w:val="22"/>
        </w:rPr>
        <w:t xml:space="preserve"> batteries at a current density of 1000 mA g</w:t>
      </w:r>
      <w:r w:rsidRPr="0035411D">
        <w:rPr>
          <w:rFonts w:ascii="Times New Roman" w:hAnsi="Times New Roman"/>
          <w:sz w:val="22"/>
          <w:vertAlign w:val="superscript"/>
        </w:rPr>
        <w:t>−1</w:t>
      </w:r>
      <w:r w:rsidRPr="0035411D">
        <w:rPr>
          <w:rFonts w:ascii="Times New Roman" w:hAnsi="Times New Roman"/>
          <w:sz w:val="22"/>
        </w:rPr>
        <w:t>.</w:t>
      </w:r>
      <w:r w:rsidRPr="0035411D">
        <w:rPr>
          <w:sz w:val="22"/>
        </w:rPr>
        <w:t xml:space="preserve"> </w:t>
      </w:r>
      <w:r w:rsidRPr="0035411D">
        <w:rPr>
          <w:rFonts w:ascii="Times New Roman" w:hAnsi="Times New Roman"/>
          <w:sz w:val="22"/>
        </w:rPr>
        <w:t>(</w:t>
      </w:r>
      <w:r w:rsidRPr="0035411D">
        <w:rPr>
          <w:rFonts w:ascii="Times New Roman" w:hAnsi="Times New Roman" w:hint="eastAsia"/>
          <w:sz w:val="22"/>
        </w:rPr>
        <w:t>b</w:t>
      </w:r>
      <w:r w:rsidRPr="0035411D">
        <w:rPr>
          <w:rFonts w:ascii="Times New Roman" w:hAnsi="Times New Roman"/>
          <w:sz w:val="22"/>
        </w:rPr>
        <w:t>) The corresponding cycling performance.</w:t>
      </w:r>
    </w:p>
    <w:p w14:paraId="69F6588E" w14:textId="253E0408" w:rsidR="0035411D" w:rsidRPr="0035411D" w:rsidRDefault="008A1E5D" w:rsidP="00FF7E66">
      <w:pPr>
        <w:widowControl/>
        <w:jc w:val="center"/>
        <w:rPr>
          <w:rFonts w:ascii="Times New Roman" w:hAnsi="Times New Roman"/>
          <w:sz w:val="22"/>
        </w:rPr>
      </w:pPr>
      <w:r w:rsidRPr="0035411D">
        <w:rPr>
          <w:rFonts w:ascii="Times New Roman" w:hAnsi="Times New Roman"/>
          <w:sz w:val="22"/>
        </w:rPr>
        <w:br w:type="page"/>
      </w:r>
      <w:r w:rsidR="006A2592" w:rsidRPr="0035411D">
        <w:rPr>
          <w:rFonts w:ascii="Times New Roman" w:hAnsi="Times New Roman"/>
          <w:sz w:val="22"/>
        </w:rPr>
        <w:lastRenderedPageBreak/>
        <w:t xml:space="preserve">  </w:t>
      </w:r>
      <w:r w:rsidR="00C403C9" w:rsidRPr="00C403C9">
        <w:rPr>
          <w:rFonts w:ascii="Times New Roman" w:hAnsi="Times New Roman"/>
          <w:noProof/>
          <w:sz w:val="22"/>
        </w:rPr>
        <w:drawing>
          <wp:inline distT="0" distB="0" distL="0" distR="0" wp14:anchorId="0191CD92" wp14:editId="5C8E33FF">
            <wp:extent cx="5274310" cy="1845463"/>
            <wp:effectExtent l="0" t="0" r="2540" b="2540"/>
            <wp:docPr id="4" name="图片 4" descr="D:\WeChat Files\WeChat Files\xg530554694\FileStorage\Temp\047b6773e047d0ea4fb3c39e3fedf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Chat Files\WeChat Files\xg530554694\FileStorage\Temp\047b6773e047d0ea4fb3c39e3fedfd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1845463"/>
                    </a:xfrm>
                    <a:prstGeom prst="rect">
                      <a:avLst/>
                    </a:prstGeom>
                    <a:noFill/>
                    <a:ln>
                      <a:noFill/>
                    </a:ln>
                  </pic:spPr>
                </pic:pic>
              </a:graphicData>
            </a:graphic>
          </wp:inline>
        </w:drawing>
      </w:r>
    </w:p>
    <w:p w14:paraId="4178CB83" w14:textId="7B93382F" w:rsidR="0035411D" w:rsidRPr="0035411D" w:rsidRDefault="008A1E5D" w:rsidP="00F9027D">
      <w:pPr>
        <w:widowControl/>
        <w:spacing w:line="480" w:lineRule="auto"/>
        <w:rPr>
          <w:rFonts w:ascii="Times New Roman" w:hAnsi="Times New Roman"/>
          <w:sz w:val="22"/>
        </w:rPr>
      </w:pPr>
      <w:r w:rsidRPr="0035411D">
        <w:rPr>
          <w:rFonts w:ascii="Times New Roman" w:hAnsi="Times New Roman" w:cs="Times New Roman"/>
          <w:b/>
          <w:sz w:val="22"/>
        </w:rPr>
        <w:t>Fig. S</w:t>
      </w:r>
      <w:r w:rsidR="00C50047" w:rsidRPr="0035411D">
        <w:rPr>
          <w:rFonts w:ascii="Times New Roman" w:hAnsi="Times New Roman" w:cs="Times New Roman"/>
          <w:b/>
          <w:sz w:val="22"/>
        </w:rPr>
        <w:t>10</w:t>
      </w:r>
      <w:r w:rsidR="00F9027D">
        <w:rPr>
          <w:rFonts w:ascii="Times New Roman" w:hAnsi="Times New Roman" w:cs="Times New Roman"/>
          <w:b/>
          <w:sz w:val="22"/>
        </w:rPr>
        <w:t>.</w:t>
      </w:r>
      <w:r w:rsidR="001C3B36" w:rsidRPr="0035411D">
        <w:rPr>
          <w:rFonts w:ascii="Times New Roman" w:hAnsi="Times New Roman" w:cs="Times New Roman"/>
          <w:b/>
          <w:sz w:val="22"/>
        </w:rPr>
        <w:t xml:space="preserve"> </w:t>
      </w:r>
      <w:r w:rsidR="00C50047" w:rsidRPr="0035411D">
        <w:rPr>
          <w:rFonts w:ascii="Times New Roman" w:hAnsi="Times New Roman" w:cs="Times New Roman"/>
          <w:b/>
          <w:sz w:val="22"/>
        </w:rPr>
        <w:t xml:space="preserve"> </w:t>
      </w:r>
      <w:bookmarkStart w:id="5" w:name="_Hlk151456085"/>
      <w:r w:rsidR="000C62F6" w:rsidRPr="0035411D">
        <w:rPr>
          <w:rFonts w:ascii="Times New Roman" w:hAnsi="Times New Roman"/>
          <w:sz w:val="22"/>
        </w:rPr>
        <w:t xml:space="preserve">The </w:t>
      </w:r>
      <w:r w:rsidR="00255D47" w:rsidRPr="0035411D">
        <w:rPr>
          <w:rFonts w:ascii="Times New Roman" w:hAnsi="Times New Roman"/>
          <w:sz w:val="22"/>
        </w:rPr>
        <w:t>rate</w:t>
      </w:r>
      <w:r w:rsidR="000C62F6" w:rsidRPr="0035411D">
        <w:rPr>
          <w:rFonts w:ascii="Times New Roman" w:hAnsi="Times New Roman"/>
          <w:sz w:val="22"/>
        </w:rPr>
        <w:t xml:space="preserve"> performance</w:t>
      </w:r>
      <w:r w:rsidR="002726BF" w:rsidRPr="0035411D">
        <w:rPr>
          <w:rFonts w:ascii="Times New Roman" w:hAnsi="Times New Roman"/>
          <w:sz w:val="22"/>
        </w:rPr>
        <w:t>s</w:t>
      </w:r>
      <w:r w:rsidR="000C62F6" w:rsidRPr="0035411D">
        <w:rPr>
          <w:rFonts w:ascii="Times New Roman" w:hAnsi="Times New Roman"/>
          <w:sz w:val="22"/>
        </w:rPr>
        <w:t xml:space="preserve"> of</w:t>
      </w:r>
      <w:r w:rsidR="00426C5B" w:rsidRPr="0035411D">
        <w:rPr>
          <w:rFonts w:ascii="Times New Roman" w:hAnsi="Times New Roman"/>
          <w:sz w:val="22"/>
        </w:rPr>
        <w:t xml:space="preserve"> (a) </w:t>
      </w:r>
      <w:proofErr w:type="spellStart"/>
      <w:r w:rsidR="000C62F6" w:rsidRPr="0035411D">
        <w:rPr>
          <w:rFonts w:ascii="Times New Roman" w:hAnsi="Times New Roman"/>
          <w:sz w:val="22"/>
        </w:rPr>
        <w:t>Al-Se@</w:t>
      </w:r>
      <w:r w:rsidR="000C62F6" w:rsidRPr="0035411D">
        <w:rPr>
          <w:rFonts w:ascii="Times New Roman" w:hAnsi="Times New Roman" w:hint="eastAsia"/>
          <w:sz w:val="22"/>
        </w:rPr>
        <w:t>C</w:t>
      </w:r>
      <w:r w:rsidR="000C62F6" w:rsidRPr="0035411D">
        <w:rPr>
          <w:rFonts w:ascii="Times New Roman" w:hAnsi="Times New Roman"/>
          <w:sz w:val="22"/>
        </w:rPr>
        <w:t>@TiN</w:t>
      </w:r>
      <w:proofErr w:type="spellEnd"/>
      <w:r w:rsidR="000C62F6" w:rsidRPr="0035411D">
        <w:rPr>
          <w:rFonts w:ascii="Times New Roman" w:hAnsi="Times New Roman"/>
          <w:sz w:val="22"/>
        </w:rPr>
        <w:t xml:space="preserve"> </w:t>
      </w:r>
      <w:r w:rsidR="00426C5B" w:rsidRPr="0035411D">
        <w:rPr>
          <w:rFonts w:ascii="Times New Roman" w:hAnsi="Times New Roman"/>
          <w:sz w:val="22"/>
        </w:rPr>
        <w:t xml:space="preserve">and (b) Al-Se </w:t>
      </w:r>
      <w:r w:rsidR="000C62F6" w:rsidRPr="0035411D">
        <w:rPr>
          <w:rFonts w:ascii="Times New Roman" w:hAnsi="Times New Roman"/>
          <w:sz w:val="22"/>
        </w:rPr>
        <w:t>batteries at current densities of 1000, 1200,</w:t>
      </w:r>
      <w:r w:rsidR="00EB7E3E" w:rsidRPr="0035411D">
        <w:rPr>
          <w:rFonts w:ascii="Times New Roman" w:hAnsi="Times New Roman"/>
          <w:sz w:val="22"/>
        </w:rPr>
        <w:t xml:space="preserve"> and</w:t>
      </w:r>
      <w:r w:rsidR="000C62F6" w:rsidRPr="0035411D">
        <w:rPr>
          <w:rFonts w:ascii="Times New Roman" w:hAnsi="Times New Roman"/>
          <w:sz w:val="22"/>
        </w:rPr>
        <w:t xml:space="preserve"> 1400 mA g</w:t>
      </w:r>
      <w:r w:rsidR="000C62F6" w:rsidRPr="0035411D">
        <w:rPr>
          <w:rFonts w:ascii="Times New Roman" w:hAnsi="Times New Roman"/>
          <w:sz w:val="22"/>
          <w:vertAlign w:val="superscript"/>
        </w:rPr>
        <w:t>−1</w:t>
      </w:r>
      <w:r w:rsidR="000C62F6" w:rsidRPr="0035411D">
        <w:rPr>
          <w:rFonts w:ascii="Times New Roman" w:hAnsi="Times New Roman"/>
          <w:sz w:val="22"/>
        </w:rPr>
        <w:t>.</w:t>
      </w:r>
      <w:r w:rsidR="00242D9F" w:rsidRPr="00242D9F">
        <w:rPr>
          <w:rFonts w:ascii="Times New Roman" w:hAnsi="Times New Roman" w:hint="eastAsia"/>
          <w:color w:val="FF0000"/>
          <w:sz w:val="22"/>
        </w:rPr>
        <w:t>图左侧</w:t>
      </w:r>
      <w:r w:rsidR="00A11927">
        <w:rPr>
          <w:rFonts w:ascii="Times New Roman" w:hAnsi="Times New Roman" w:hint="eastAsia"/>
          <w:color w:val="FF0000"/>
          <w:sz w:val="22"/>
        </w:rPr>
        <w:t>也有</w:t>
      </w:r>
      <w:r w:rsidR="00242D9F" w:rsidRPr="00242D9F">
        <w:rPr>
          <w:rFonts w:ascii="Times New Roman" w:hAnsi="Times New Roman" w:hint="eastAsia"/>
          <w:color w:val="FF0000"/>
          <w:sz w:val="22"/>
        </w:rPr>
        <w:t>坐标变量和单位</w:t>
      </w:r>
      <w:r w:rsidR="00A11927">
        <w:rPr>
          <w:rFonts w:ascii="Times New Roman" w:hAnsi="Times New Roman" w:hint="eastAsia"/>
          <w:color w:val="FF0000"/>
          <w:sz w:val="22"/>
        </w:rPr>
        <w:t>吧</w:t>
      </w:r>
      <w:r w:rsidR="00242D9F" w:rsidRPr="00242D9F">
        <w:rPr>
          <w:rFonts w:ascii="Times New Roman" w:hAnsi="Times New Roman" w:hint="eastAsia"/>
          <w:color w:val="FF0000"/>
          <w:sz w:val="22"/>
        </w:rPr>
        <w:t>，</w:t>
      </w:r>
      <w:r w:rsidR="00A11927">
        <w:rPr>
          <w:rFonts w:ascii="Times New Roman" w:hAnsi="Times New Roman" w:hint="eastAsia"/>
          <w:color w:val="FF0000"/>
          <w:sz w:val="22"/>
        </w:rPr>
        <w:t>若有，</w:t>
      </w:r>
      <w:bookmarkStart w:id="6" w:name="_GoBack"/>
      <w:bookmarkEnd w:id="6"/>
      <w:r w:rsidR="00A11927">
        <w:rPr>
          <w:rFonts w:ascii="Times New Roman" w:hAnsi="Times New Roman" w:hint="eastAsia"/>
          <w:color w:val="FF0000"/>
          <w:sz w:val="22"/>
        </w:rPr>
        <w:t>请</w:t>
      </w:r>
      <w:r w:rsidR="00A11927" w:rsidRPr="00242D9F">
        <w:rPr>
          <w:rFonts w:ascii="Times New Roman" w:hAnsi="Times New Roman" w:hint="eastAsia"/>
          <w:color w:val="FF0000"/>
          <w:sz w:val="22"/>
        </w:rPr>
        <w:t>补上</w:t>
      </w:r>
      <w:r w:rsidR="00A11927">
        <w:rPr>
          <w:rFonts w:ascii="Times New Roman" w:hAnsi="Times New Roman" w:hint="eastAsia"/>
          <w:color w:val="FF0000"/>
          <w:sz w:val="22"/>
        </w:rPr>
        <w:t>，</w:t>
      </w:r>
      <w:r w:rsidR="00242D9F" w:rsidRPr="00242D9F">
        <w:rPr>
          <w:rFonts w:ascii="Times New Roman" w:hAnsi="Times New Roman" w:hint="eastAsia"/>
          <w:color w:val="FF0000"/>
          <w:sz w:val="22"/>
        </w:rPr>
        <w:t>同时把右侧</w:t>
      </w:r>
      <w:r w:rsidR="00242D9F" w:rsidRPr="00242D9F">
        <w:rPr>
          <w:rFonts w:ascii="Times New Roman" w:hAnsi="Times New Roman" w:hint="eastAsia"/>
          <w:color w:val="FF0000"/>
          <w:sz w:val="22"/>
        </w:rPr>
        <w:t>坐标变量和单位</w:t>
      </w:r>
      <w:r w:rsidR="00242D9F" w:rsidRPr="00242D9F">
        <w:rPr>
          <w:rFonts w:ascii="Times New Roman" w:hAnsi="Times New Roman" w:hint="eastAsia"/>
          <w:color w:val="FF0000"/>
          <w:sz w:val="22"/>
        </w:rPr>
        <w:t>转</w:t>
      </w:r>
      <w:r w:rsidR="00242D9F" w:rsidRPr="00242D9F">
        <w:rPr>
          <w:rFonts w:ascii="Times New Roman" w:hAnsi="Times New Roman" w:hint="eastAsia"/>
          <w:color w:val="FF0000"/>
          <w:sz w:val="22"/>
        </w:rPr>
        <w:t>180</w:t>
      </w:r>
      <w:r w:rsidR="00242D9F" w:rsidRPr="00242D9F">
        <w:rPr>
          <w:rFonts w:ascii="Times New Roman" w:hAnsi="Times New Roman" w:hint="eastAsia"/>
          <w:color w:val="FF0000"/>
          <w:sz w:val="22"/>
        </w:rPr>
        <w:t>度</w:t>
      </w:r>
    </w:p>
    <w:bookmarkEnd w:id="5"/>
    <w:p w14:paraId="5C3A6F65" w14:textId="77777777" w:rsidR="0035411D" w:rsidRPr="0035411D" w:rsidRDefault="001C3C14">
      <w:pPr>
        <w:widowControl/>
        <w:jc w:val="left"/>
        <w:rPr>
          <w:rFonts w:ascii="Times New Roman" w:hAnsi="Times New Roman"/>
          <w:sz w:val="22"/>
        </w:rPr>
      </w:pPr>
      <w:r w:rsidRPr="0035411D">
        <w:rPr>
          <w:rFonts w:ascii="Times New Roman" w:hAnsi="Times New Roman"/>
          <w:sz w:val="22"/>
        </w:rPr>
        <w:br w:type="page"/>
      </w:r>
    </w:p>
    <w:p w14:paraId="3199145F" w14:textId="59E92E30" w:rsidR="000C0FEF" w:rsidRPr="0035411D" w:rsidRDefault="001C3C14">
      <w:pPr>
        <w:spacing w:line="480" w:lineRule="auto"/>
        <w:rPr>
          <w:rFonts w:ascii="Times New Roman" w:hAnsi="Times New Roman" w:cs="Times New Roman"/>
          <w:bCs/>
          <w:sz w:val="22"/>
        </w:rPr>
      </w:pPr>
      <w:r w:rsidRPr="0035411D">
        <w:rPr>
          <w:rFonts w:ascii="Times New Roman" w:hAnsi="Times New Roman" w:cs="Times New Roman"/>
          <w:b/>
          <w:sz w:val="22"/>
        </w:rPr>
        <w:lastRenderedPageBreak/>
        <w:t>Table S2</w:t>
      </w:r>
      <w:r w:rsidR="00130069">
        <w:rPr>
          <w:rFonts w:ascii="Times New Roman" w:hAnsi="Times New Roman" w:cs="Times New Roman"/>
          <w:b/>
          <w:sz w:val="22"/>
        </w:rPr>
        <w:t>.</w:t>
      </w:r>
      <w:r w:rsidRPr="0035411D">
        <w:rPr>
          <w:rFonts w:ascii="Times New Roman" w:hAnsi="Times New Roman" w:cs="Times New Roman"/>
          <w:b/>
          <w:sz w:val="22"/>
        </w:rPr>
        <w:t xml:space="preserve"> </w:t>
      </w:r>
      <w:r w:rsidR="001C3B36" w:rsidRPr="0035411D">
        <w:rPr>
          <w:rFonts w:ascii="Times New Roman" w:hAnsi="Times New Roman" w:cs="Times New Roman"/>
          <w:b/>
          <w:sz w:val="22"/>
        </w:rPr>
        <w:t xml:space="preserve"> </w:t>
      </w:r>
      <w:r w:rsidRPr="0035411D">
        <w:rPr>
          <w:rFonts w:ascii="Times New Roman" w:hAnsi="Times New Roman" w:cs="Times New Roman"/>
          <w:bCs/>
          <w:sz w:val="22"/>
        </w:rPr>
        <w:t xml:space="preserve">Comparison of electrochemical performances of </w:t>
      </w:r>
      <w:proofErr w:type="spellStart"/>
      <w:r w:rsidRPr="0035411D">
        <w:rPr>
          <w:rFonts w:ascii="Times New Roman" w:hAnsi="Times New Roman" w:cs="Times New Roman"/>
          <w:bCs/>
          <w:sz w:val="22"/>
        </w:rPr>
        <w:t>Se@C@TiN</w:t>
      </w:r>
      <w:proofErr w:type="spellEnd"/>
      <w:r w:rsidRPr="0035411D">
        <w:rPr>
          <w:rFonts w:ascii="Times New Roman" w:hAnsi="Times New Roman" w:cs="Times New Roman"/>
          <w:sz w:val="22"/>
        </w:rPr>
        <w:t xml:space="preserve"> positive electrode with previous Se</w:t>
      </w:r>
      <w:r w:rsidR="00A073B2" w:rsidRPr="0035411D">
        <w:rPr>
          <w:rFonts w:ascii="Times New Roman" w:hAnsi="Times New Roman" w:cs="Times New Roman"/>
          <w:sz w:val="22"/>
        </w:rPr>
        <w:t>-</w:t>
      </w:r>
      <w:r w:rsidRPr="0035411D">
        <w:rPr>
          <w:rFonts w:ascii="Times New Roman" w:hAnsi="Times New Roman" w:cs="Times New Roman"/>
          <w:sz w:val="22"/>
        </w:rPr>
        <w:t>based positive electrodes.</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45"/>
        <w:gridCol w:w="1140"/>
        <w:gridCol w:w="947"/>
        <w:gridCol w:w="1236"/>
        <w:gridCol w:w="1042"/>
        <w:gridCol w:w="832"/>
      </w:tblGrid>
      <w:tr w:rsidR="0035411D" w:rsidRPr="0035411D" w14:paraId="7E584A6E" w14:textId="77777777" w:rsidTr="002E741F">
        <w:trPr>
          <w:trHeight w:val="521"/>
        </w:trPr>
        <w:tc>
          <w:tcPr>
            <w:tcW w:w="1680" w:type="dxa"/>
            <w:tcBorders>
              <w:left w:val="nil"/>
              <w:right w:val="nil"/>
            </w:tcBorders>
            <w:shd w:val="clear" w:color="auto" w:fill="auto"/>
            <w:vAlign w:val="center"/>
          </w:tcPr>
          <w:p w14:paraId="58AF57A7" w14:textId="77777777" w:rsidR="000C0FEF" w:rsidRPr="0035411D" w:rsidRDefault="001C3C14">
            <w:pPr>
              <w:jc w:val="center"/>
              <w:rPr>
                <w:rFonts w:ascii="Times New Roman" w:hAnsi="Times New Roman" w:cs="Times New Roman"/>
                <w:bCs/>
                <w:sz w:val="22"/>
              </w:rPr>
            </w:pPr>
            <w:r w:rsidRPr="0035411D">
              <w:rPr>
                <w:rFonts w:ascii="Times New Roman" w:hAnsi="Times New Roman" w:cs="Times New Roman"/>
                <w:sz w:val="22"/>
              </w:rPr>
              <w:t>Positive electrode</w:t>
            </w:r>
          </w:p>
        </w:tc>
        <w:tc>
          <w:tcPr>
            <w:tcW w:w="1645" w:type="dxa"/>
            <w:tcBorders>
              <w:left w:val="nil"/>
              <w:right w:val="nil"/>
            </w:tcBorders>
            <w:shd w:val="clear" w:color="auto" w:fill="auto"/>
            <w:vAlign w:val="center"/>
          </w:tcPr>
          <w:p w14:paraId="59C28506" w14:textId="77777777" w:rsidR="000C0FEF" w:rsidRPr="0035411D" w:rsidRDefault="001C3C14">
            <w:pPr>
              <w:jc w:val="center"/>
              <w:rPr>
                <w:rFonts w:ascii="Times New Roman" w:hAnsi="Times New Roman" w:cs="Times New Roman"/>
                <w:bCs/>
                <w:sz w:val="22"/>
              </w:rPr>
            </w:pPr>
            <w:r w:rsidRPr="0035411D">
              <w:rPr>
                <w:rFonts w:ascii="Times New Roman" w:hAnsi="Times New Roman" w:cs="Times New Roman"/>
                <w:sz w:val="22"/>
              </w:rPr>
              <w:t>Electrolyte</w:t>
            </w:r>
          </w:p>
        </w:tc>
        <w:tc>
          <w:tcPr>
            <w:tcW w:w="1140" w:type="dxa"/>
            <w:tcBorders>
              <w:left w:val="nil"/>
              <w:right w:val="nil"/>
            </w:tcBorders>
            <w:shd w:val="clear" w:color="auto" w:fill="auto"/>
            <w:vAlign w:val="center"/>
          </w:tcPr>
          <w:p w14:paraId="16760B7A" w14:textId="77777777" w:rsidR="000C0FEF" w:rsidRPr="0035411D" w:rsidRDefault="001C3C14">
            <w:pPr>
              <w:jc w:val="center"/>
              <w:rPr>
                <w:rFonts w:ascii="Times New Roman" w:hAnsi="Times New Roman" w:cs="Times New Roman"/>
                <w:sz w:val="22"/>
              </w:rPr>
            </w:pPr>
            <w:r w:rsidRPr="0035411D">
              <w:rPr>
                <w:rFonts w:ascii="Times New Roman" w:hAnsi="Times New Roman" w:cs="Times New Roman"/>
                <w:sz w:val="22"/>
              </w:rPr>
              <w:t>Separator</w:t>
            </w:r>
          </w:p>
        </w:tc>
        <w:tc>
          <w:tcPr>
            <w:tcW w:w="947" w:type="dxa"/>
            <w:tcBorders>
              <w:left w:val="nil"/>
              <w:right w:val="nil"/>
            </w:tcBorders>
            <w:shd w:val="clear" w:color="auto" w:fill="auto"/>
            <w:vAlign w:val="center"/>
          </w:tcPr>
          <w:p w14:paraId="7AF80108" w14:textId="77777777" w:rsidR="0035411D" w:rsidRPr="0035411D" w:rsidRDefault="001C3C14">
            <w:pPr>
              <w:jc w:val="center"/>
              <w:rPr>
                <w:rFonts w:ascii="Times New Roman" w:hAnsi="Times New Roman" w:cs="Times New Roman"/>
                <w:sz w:val="22"/>
              </w:rPr>
            </w:pPr>
            <w:r w:rsidRPr="0035411D">
              <w:rPr>
                <w:rFonts w:ascii="Times New Roman" w:hAnsi="Times New Roman" w:cs="Times New Roman"/>
                <w:sz w:val="22"/>
              </w:rPr>
              <w:t xml:space="preserve">Voltage range </w:t>
            </w:r>
          </w:p>
          <w:p w14:paraId="0E78FEE5" w14:textId="48D05274" w:rsidR="000C0FEF" w:rsidRPr="0035411D" w:rsidRDefault="001C3C14">
            <w:pPr>
              <w:jc w:val="center"/>
              <w:rPr>
                <w:rFonts w:ascii="Times New Roman" w:hAnsi="Times New Roman" w:cs="Times New Roman"/>
                <w:sz w:val="22"/>
              </w:rPr>
            </w:pPr>
            <w:r w:rsidRPr="0035411D">
              <w:rPr>
                <w:rFonts w:ascii="Times New Roman" w:hAnsi="Times New Roman" w:cs="Times New Roman"/>
                <w:sz w:val="22"/>
              </w:rPr>
              <w:t>(V)</w:t>
            </w:r>
          </w:p>
        </w:tc>
        <w:tc>
          <w:tcPr>
            <w:tcW w:w="1236" w:type="dxa"/>
            <w:tcBorders>
              <w:left w:val="nil"/>
              <w:right w:val="nil"/>
            </w:tcBorders>
            <w:shd w:val="clear" w:color="auto" w:fill="auto"/>
            <w:vAlign w:val="center"/>
          </w:tcPr>
          <w:p w14:paraId="6E194129" w14:textId="77777777" w:rsidR="0035411D" w:rsidRPr="0035411D" w:rsidRDefault="001C3C14">
            <w:pPr>
              <w:jc w:val="center"/>
              <w:rPr>
                <w:rFonts w:ascii="Times New Roman" w:hAnsi="Times New Roman" w:cs="Times New Roman"/>
                <w:sz w:val="22"/>
              </w:rPr>
            </w:pPr>
            <w:r w:rsidRPr="0035411D">
              <w:rPr>
                <w:rFonts w:ascii="Times New Roman" w:hAnsi="Times New Roman" w:cs="Times New Roman"/>
                <w:sz w:val="22"/>
              </w:rPr>
              <w:t xml:space="preserve">Discharge </w:t>
            </w:r>
          </w:p>
          <w:p w14:paraId="5EA1A769" w14:textId="77777777" w:rsidR="0035411D" w:rsidRPr="0035411D" w:rsidRDefault="001C3C14">
            <w:pPr>
              <w:jc w:val="center"/>
              <w:rPr>
                <w:rFonts w:ascii="Times New Roman" w:hAnsi="Times New Roman" w:cs="Times New Roman"/>
                <w:sz w:val="22"/>
              </w:rPr>
            </w:pPr>
            <w:r w:rsidRPr="0035411D">
              <w:rPr>
                <w:rFonts w:ascii="Times New Roman" w:hAnsi="Times New Roman" w:cs="Times New Roman"/>
                <w:sz w:val="22"/>
              </w:rPr>
              <w:t xml:space="preserve">capacity </w:t>
            </w:r>
          </w:p>
          <w:p w14:paraId="46000B8F" w14:textId="59E5C41E" w:rsidR="000C0FEF" w:rsidRPr="0035411D" w:rsidRDefault="001C3C14">
            <w:pPr>
              <w:jc w:val="center"/>
              <w:rPr>
                <w:rFonts w:ascii="Times New Roman" w:hAnsi="Times New Roman" w:cs="Times New Roman"/>
                <w:bCs/>
                <w:sz w:val="22"/>
              </w:rPr>
            </w:pPr>
            <w:r w:rsidRPr="0035411D">
              <w:rPr>
                <w:rFonts w:ascii="Times New Roman" w:hAnsi="Times New Roman" w:cs="Times New Roman"/>
                <w:sz w:val="22"/>
              </w:rPr>
              <w:t>(</w:t>
            </w:r>
            <w:proofErr w:type="spellStart"/>
            <w:r w:rsidRPr="0035411D">
              <w:rPr>
                <w:rFonts w:ascii="Times New Roman" w:hAnsi="Times New Roman" w:cs="Times New Roman"/>
                <w:sz w:val="22"/>
              </w:rPr>
              <w:t>mAh</w:t>
            </w:r>
            <w:proofErr w:type="spellEnd"/>
            <w:r w:rsidR="0035411D" w:rsidRPr="0035411D">
              <w:rPr>
                <w:rFonts w:ascii="Times New Roman" w:hAnsi="Times New Roman" w:cs="Times New Roman" w:hint="eastAsia"/>
                <w:sz w:val="22"/>
              </w:rPr>
              <w:t>·</w:t>
            </w:r>
            <w:r w:rsidRPr="0035411D">
              <w:rPr>
                <w:rFonts w:ascii="Times New Roman" w:hAnsi="Times New Roman" w:cs="Times New Roman"/>
                <w:sz w:val="22"/>
              </w:rPr>
              <w:t>g</w:t>
            </w:r>
            <w:r w:rsidRPr="0035411D">
              <w:rPr>
                <w:rFonts w:ascii="Times New Roman" w:hAnsi="Times New Roman" w:cs="Times New Roman"/>
                <w:sz w:val="22"/>
                <w:vertAlign w:val="superscript"/>
              </w:rPr>
              <w:t>−1</w:t>
            </w:r>
            <w:r w:rsidRPr="0035411D">
              <w:rPr>
                <w:rFonts w:ascii="Times New Roman" w:hAnsi="Times New Roman" w:cs="Times New Roman"/>
                <w:sz w:val="22"/>
              </w:rPr>
              <w:t>)</w:t>
            </w:r>
          </w:p>
        </w:tc>
        <w:tc>
          <w:tcPr>
            <w:tcW w:w="1042" w:type="dxa"/>
            <w:tcBorders>
              <w:left w:val="nil"/>
              <w:right w:val="nil"/>
            </w:tcBorders>
            <w:shd w:val="clear" w:color="auto" w:fill="auto"/>
            <w:vAlign w:val="center"/>
          </w:tcPr>
          <w:p w14:paraId="7381D757" w14:textId="77777777" w:rsidR="0035411D" w:rsidRPr="0035411D" w:rsidRDefault="001C3C14">
            <w:pPr>
              <w:jc w:val="center"/>
              <w:rPr>
                <w:rFonts w:ascii="Times New Roman" w:hAnsi="Times New Roman" w:cs="Times New Roman"/>
                <w:sz w:val="22"/>
              </w:rPr>
            </w:pPr>
            <w:r w:rsidRPr="0035411D">
              <w:rPr>
                <w:rFonts w:ascii="Times New Roman" w:hAnsi="Times New Roman" w:cs="Times New Roman"/>
                <w:sz w:val="22"/>
              </w:rPr>
              <w:t xml:space="preserve">Current </w:t>
            </w:r>
          </w:p>
          <w:p w14:paraId="47A69F4E" w14:textId="77777777" w:rsidR="0035411D" w:rsidRPr="0035411D" w:rsidRDefault="001C3C14">
            <w:pPr>
              <w:jc w:val="center"/>
              <w:rPr>
                <w:rFonts w:ascii="Times New Roman" w:hAnsi="Times New Roman" w:cs="Times New Roman"/>
                <w:sz w:val="22"/>
              </w:rPr>
            </w:pPr>
            <w:r w:rsidRPr="0035411D">
              <w:rPr>
                <w:rFonts w:ascii="Times New Roman" w:hAnsi="Times New Roman" w:cs="Times New Roman"/>
                <w:sz w:val="22"/>
              </w:rPr>
              <w:t>density</w:t>
            </w:r>
          </w:p>
          <w:p w14:paraId="278A4388" w14:textId="572F2B8D" w:rsidR="000C0FEF" w:rsidRPr="0035411D" w:rsidRDefault="001C3C14">
            <w:pPr>
              <w:jc w:val="center"/>
              <w:rPr>
                <w:rFonts w:ascii="Times New Roman" w:hAnsi="Times New Roman" w:cs="Times New Roman"/>
                <w:bCs/>
                <w:sz w:val="22"/>
              </w:rPr>
            </w:pPr>
            <w:r w:rsidRPr="0035411D">
              <w:rPr>
                <w:rFonts w:ascii="Times New Roman" w:hAnsi="Times New Roman" w:cs="Times New Roman"/>
                <w:sz w:val="22"/>
              </w:rPr>
              <w:t>(mA</w:t>
            </w:r>
            <w:r w:rsidR="0035411D" w:rsidRPr="0035411D">
              <w:rPr>
                <w:rFonts w:ascii="Times New Roman" w:hAnsi="Times New Roman" w:cs="Times New Roman" w:hint="eastAsia"/>
                <w:sz w:val="22"/>
              </w:rPr>
              <w:t>·</w:t>
            </w:r>
            <w:r w:rsidRPr="0035411D">
              <w:rPr>
                <w:rFonts w:ascii="Times New Roman" w:hAnsi="Times New Roman" w:cs="Times New Roman"/>
                <w:sz w:val="22"/>
              </w:rPr>
              <w:t>g</w:t>
            </w:r>
            <w:r w:rsidRPr="0035411D">
              <w:rPr>
                <w:rFonts w:ascii="Times New Roman" w:hAnsi="Times New Roman" w:cs="Times New Roman"/>
                <w:sz w:val="22"/>
                <w:vertAlign w:val="superscript"/>
              </w:rPr>
              <w:t>−1</w:t>
            </w:r>
            <w:r w:rsidRPr="0035411D">
              <w:rPr>
                <w:rFonts w:ascii="Times New Roman" w:hAnsi="Times New Roman" w:cs="Times New Roman"/>
                <w:sz w:val="22"/>
              </w:rPr>
              <w:t>)</w:t>
            </w:r>
          </w:p>
        </w:tc>
        <w:tc>
          <w:tcPr>
            <w:tcW w:w="832" w:type="dxa"/>
            <w:tcBorders>
              <w:left w:val="nil"/>
              <w:right w:val="nil"/>
            </w:tcBorders>
            <w:shd w:val="clear" w:color="auto" w:fill="auto"/>
            <w:vAlign w:val="center"/>
          </w:tcPr>
          <w:p w14:paraId="7E4D80EF" w14:textId="77777777" w:rsidR="000C0FEF" w:rsidRPr="0035411D" w:rsidRDefault="001C3C14">
            <w:pPr>
              <w:pStyle w:val="a5"/>
              <w:widowControl/>
              <w:spacing w:before="0" w:beforeAutospacing="0" w:after="0" w:afterAutospacing="0"/>
              <w:jc w:val="center"/>
              <w:rPr>
                <w:rFonts w:ascii="Times New Roman" w:hAnsi="Times New Roman"/>
                <w:bCs/>
                <w:sz w:val="22"/>
              </w:rPr>
            </w:pPr>
            <w:r w:rsidRPr="0035411D">
              <w:rPr>
                <w:rFonts w:ascii="Times New Roman" w:hAnsi="Times New Roman"/>
                <w:sz w:val="22"/>
              </w:rPr>
              <w:t>Cycles</w:t>
            </w:r>
          </w:p>
        </w:tc>
      </w:tr>
      <w:tr w:rsidR="0035411D" w:rsidRPr="0035411D" w14:paraId="5FD9BF6F" w14:textId="77777777" w:rsidTr="002E741F">
        <w:trPr>
          <w:trHeight w:val="521"/>
        </w:trPr>
        <w:tc>
          <w:tcPr>
            <w:tcW w:w="1680" w:type="dxa"/>
            <w:tcBorders>
              <w:top w:val="nil"/>
              <w:left w:val="nil"/>
              <w:bottom w:val="nil"/>
              <w:right w:val="nil"/>
            </w:tcBorders>
            <w:shd w:val="clear" w:color="auto" w:fill="auto"/>
            <w:vAlign w:val="center"/>
          </w:tcPr>
          <w:p w14:paraId="1C2C56AC" w14:textId="77777777" w:rsidR="002E741F" w:rsidRPr="0035411D" w:rsidRDefault="002E741F" w:rsidP="002E741F">
            <w:pPr>
              <w:widowControl/>
              <w:jc w:val="center"/>
              <w:rPr>
                <w:rFonts w:ascii="Times New Roman" w:hAnsi="Times New Roman" w:cs="Times New Roman"/>
                <w:sz w:val="22"/>
              </w:rPr>
            </w:pPr>
            <w:r w:rsidRPr="0035411D">
              <w:rPr>
                <w:rFonts w:ascii="Times New Roman" w:hAnsi="Times New Roman" w:cs="Times New Roman"/>
                <w:kern w:val="0"/>
                <w:sz w:val="22"/>
                <w:lang w:bidi="ar"/>
              </w:rPr>
              <w:t>This work (</w:t>
            </w:r>
            <w:proofErr w:type="spellStart"/>
            <w:r w:rsidRPr="0035411D">
              <w:rPr>
                <w:rFonts w:ascii="Times New Roman" w:hAnsi="Times New Roman" w:cs="Times New Roman"/>
                <w:kern w:val="0"/>
                <w:sz w:val="22"/>
                <w:lang w:bidi="ar"/>
              </w:rPr>
              <w:t>Se@C@TiN</w:t>
            </w:r>
            <w:proofErr w:type="spellEnd"/>
            <w:r w:rsidRPr="0035411D">
              <w:rPr>
                <w:rFonts w:ascii="Times New Roman" w:hAnsi="Times New Roman" w:cs="Times New Roman"/>
                <w:kern w:val="0"/>
                <w:sz w:val="22"/>
                <w:lang w:bidi="ar"/>
              </w:rPr>
              <w:t>)</w:t>
            </w:r>
          </w:p>
        </w:tc>
        <w:tc>
          <w:tcPr>
            <w:tcW w:w="1645" w:type="dxa"/>
            <w:tcBorders>
              <w:top w:val="nil"/>
              <w:left w:val="nil"/>
              <w:bottom w:val="nil"/>
              <w:right w:val="nil"/>
            </w:tcBorders>
            <w:shd w:val="clear" w:color="auto" w:fill="auto"/>
            <w:vAlign w:val="center"/>
          </w:tcPr>
          <w:p w14:paraId="6C05CFEF" w14:textId="1DCA1EB9" w:rsidR="002E741F" w:rsidRPr="0035411D" w:rsidRDefault="00F910A4" w:rsidP="00F910A4">
            <w:pPr>
              <w:pStyle w:val="a5"/>
              <w:widowControl/>
              <w:spacing w:before="0" w:beforeAutospacing="0" w:after="0" w:afterAutospacing="0"/>
              <w:rPr>
                <w:rFonts w:ascii="Times New Roman" w:hAnsi="Times New Roman"/>
                <w:bCs/>
                <w:sz w:val="22"/>
              </w:rPr>
            </w:pPr>
            <w:r w:rsidRPr="00F910A4">
              <w:rPr>
                <w:rFonts w:ascii="Times New Roman" w:hAnsi="Times New Roman"/>
                <w:bCs/>
                <w:sz w:val="22"/>
                <w:highlight w:val="yellow"/>
              </w:rPr>
              <w:t>[</w:t>
            </w:r>
            <w:proofErr w:type="spellStart"/>
            <w:r w:rsidRPr="00F910A4">
              <w:rPr>
                <w:rFonts w:ascii="Times New Roman" w:hAnsi="Times New Roman"/>
                <w:bCs/>
                <w:sz w:val="22"/>
                <w:highlight w:val="yellow"/>
              </w:rPr>
              <w:t>EMIm</w:t>
            </w:r>
            <w:proofErr w:type="spellEnd"/>
            <w:r w:rsidRPr="00F910A4">
              <w:rPr>
                <w:rFonts w:ascii="Times New Roman" w:hAnsi="Times New Roman"/>
                <w:bCs/>
                <w:sz w:val="22"/>
                <w:highlight w:val="yellow"/>
              </w:rPr>
              <w:t>]</w:t>
            </w:r>
            <w:proofErr w:type="spellStart"/>
            <w:r w:rsidRPr="00F910A4">
              <w:rPr>
                <w:rFonts w:ascii="Times New Roman" w:hAnsi="Times New Roman"/>
                <w:bCs/>
                <w:sz w:val="22"/>
                <w:highlight w:val="yellow"/>
              </w:rPr>
              <w:t>Cl</w:t>
            </w:r>
            <w:proofErr w:type="spellEnd"/>
            <w:r w:rsidRPr="00F910A4">
              <w:rPr>
                <w:rFonts w:ascii="Times New Roman" w:hAnsi="Times New Roman"/>
                <w:bCs/>
                <w:sz w:val="22"/>
              </w:rPr>
              <w:t xml:space="preserve"> </w:t>
            </w:r>
            <w:r w:rsidR="002E741F" w:rsidRPr="0035411D">
              <w:rPr>
                <w:rFonts w:ascii="Times New Roman" w:hAnsi="Times New Roman"/>
                <w:bCs/>
                <w:sz w:val="22"/>
              </w:rPr>
              <w:t>/AlCl</w:t>
            </w:r>
            <w:r w:rsidR="002E741F" w:rsidRPr="0035411D">
              <w:rPr>
                <w:rFonts w:ascii="Times New Roman" w:hAnsi="Times New Roman"/>
                <w:bCs/>
                <w:sz w:val="22"/>
                <w:vertAlign w:val="subscript"/>
              </w:rPr>
              <w:t>3</w:t>
            </w:r>
            <w:r w:rsidR="002E741F" w:rsidRPr="0035411D">
              <w:rPr>
                <w:rFonts w:ascii="Times New Roman" w:hAnsi="Times New Roman"/>
                <w:bCs/>
                <w:sz w:val="22"/>
              </w:rPr>
              <w:t>, 1: 1.3 by mole</w:t>
            </w:r>
          </w:p>
        </w:tc>
        <w:tc>
          <w:tcPr>
            <w:tcW w:w="1140" w:type="dxa"/>
            <w:tcBorders>
              <w:top w:val="nil"/>
              <w:left w:val="nil"/>
              <w:bottom w:val="nil"/>
              <w:right w:val="nil"/>
            </w:tcBorders>
            <w:shd w:val="clear" w:color="auto" w:fill="auto"/>
            <w:vAlign w:val="center"/>
          </w:tcPr>
          <w:p w14:paraId="360700A8" w14:textId="77777777" w:rsidR="002E741F" w:rsidRPr="0035411D" w:rsidRDefault="002E741F" w:rsidP="002E741F">
            <w:pPr>
              <w:pStyle w:val="a5"/>
              <w:widowControl/>
              <w:spacing w:before="0" w:beforeAutospacing="0" w:after="0" w:afterAutospacing="0"/>
              <w:jc w:val="center"/>
              <w:rPr>
                <w:rFonts w:ascii="Times New Roman" w:hAnsi="Times New Roman"/>
                <w:bCs/>
                <w:sz w:val="22"/>
              </w:rPr>
            </w:pPr>
            <w:r w:rsidRPr="0035411D">
              <w:rPr>
                <w:rFonts w:ascii="Times New Roman" w:hAnsi="Times New Roman"/>
                <w:bCs/>
                <w:sz w:val="22"/>
              </w:rPr>
              <w:t>glass fiber (GF/A)</w:t>
            </w:r>
          </w:p>
        </w:tc>
        <w:tc>
          <w:tcPr>
            <w:tcW w:w="947" w:type="dxa"/>
            <w:tcBorders>
              <w:top w:val="nil"/>
              <w:left w:val="nil"/>
              <w:bottom w:val="nil"/>
              <w:right w:val="nil"/>
            </w:tcBorders>
            <w:shd w:val="clear" w:color="auto" w:fill="auto"/>
            <w:vAlign w:val="center"/>
          </w:tcPr>
          <w:p w14:paraId="45B0F82F" w14:textId="587D0B69" w:rsidR="002E741F" w:rsidRPr="0035411D" w:rsidRDefault="002E741F" w:rsidP="0035411D">
            <w:pPr>
              <w:pStyle w:val="a5"/>
              <w:widowControl/>
              <w:spacing w:before="0" w:beforeAutospacing="0" w:after="0" w:afterAutospacing="0"/>
              <w:jc w:val="center"/>
              <w:rPr>
                <w:rFonts w:ascii="Times New Roman" w:hAnsi="Times New Roman"/>
                <w:bCs/>
                <w:sz w:val="22"/>
              </w:rPr>
            </w:pPr>
            <w:r w:rsidRPr="0035411D">
              <w:rPr>
                <w:rFonts w:ascii="Times New Roman" w:hAnsi="Times New Roman"/>
                <w:bCs/>
                <w:sz w:val="22"/>
              </w:rPr>
              <w:t>0.01</w:t>
            </w:r>
            <w:r w:rsidR="0035411D" w:rsidRPr="0035411D">
              <w:rPr>
                <w:rFonts w:ascii="等线" w:eastAsia="等线" w:hAnsi="Times New Roman" w:hint="eastAsia"/>
                <w:bCs/>
                <w:sz w:val="22"/>
              </w:rPr>
              <w:t>–</w:t>
            </w:r>
            <w:r w:rsidRPr="0035411D">
              <w:rPr>
                <w:rFonts w:ascii="Times New Roman" w:hAnsi="Times New Roman"/>
                <w:bCs/>
                <w:sz w:val="22"/>
              </w:rPr>
              <w:t>2.4</w:t>
            </w:r>
          </w:p>
        </w:tc>
        <w:tc>
          <w:tcPr>
            <w:tcW w:w="1236" w:type="dxa"/>
            <w:tcBorders>
              <w:top w:val="nil"/>
              <w:left w:val="nil"/>
              <w:bottom w:val="nil"/>
              <w:right w:val="nil"/>
            </w:tcBorders>
            <w:shd w:val="clear" w:color="auto" w:fill="auto"/>
            <w:vAlign w:val="center"/>
          </w:tcPr>
          <w:p w14:paraId="312E0408" w14:textId="77777777" w:rsidR="002E741F" w:rsidRPr="0035411D" w:rsidRDefault="002E741F" w:rsidP="002E741F">
            <w:pPr>
              <w:pStyle w:val="a5"/>
              <w:widowControl/>
              <w:spacing w:before="0" w:beforeAutospacing="0" w:after="0" w:afterAutospacing="0"/>
              <w:jc w:val="center"/>
              <w:rPr>
                <w:rFonts w:ascii="Times New Roman" w:hAnsi="Times New Roman"/>
                <w:sz w:val="22"/>
              </w:rPr>
            </w:pPr>
            <w:r w:rsidRPr="0035411D">
              <w:rPr>
                <w:rFonts w:ascii="Times New Roman" w:hAnsi="Times New Roman"/>
                <w:sz w:val="22"/>
              </w:rPr>
              <w:t>137</w:t>
            </w:r>
          </w:p>
        </w:tc>
        <w:tc>
          <w:tcPr>
            <w:tcW w:w="1042" w:type="dxa"/>
            <w:tcBorders>
              <w:top w:val="nil"/>
              <w:left w:val="nil"/>
              <w:bottom w:val="nil"/>
              <w:right w:val="nil"/>
            </w:tcBorders>
            <w:shd w:val="clear" w:color="auto" w:fill="auto"/>
            <w:vAlign w:val="center"/>
          </w:tcPr>
          <w:p w14:paraId="4D5D8265" w14:textId="77777777" w:rsidR="002E741F" w:rsidRPr="0035411D" w:rsidRDefault="00153CC5" w:rsidP="002E741F">
            <w:pPr>
              <w:pStyle w:val="a5"/>
              <w:widowControl/>
              <w:spacing w:before="0" w:beforeAutospacing="0" w:after="0" w:afterAutospacing="0"/>
              <w:jc w:val="center"/>
              <w:rPr>
                <w:rFonts w:ascii="Times New Roman" w:hAnsi="Times New Roman"/>
                <w:sz w:val="22"/>
              </w:rPr>
            </w:pPr>
            <w:r w:rsidRPr="0035411D">
              <w:rPr>
                <w:rFonts w:ascii="Times New Roman" w:hAnsi="Times New Roman"/>
                <w:sz w:val="22"/>
              </w:rPr>
              <w:t>10</w:t>
            </w:r>
            <w:r w:rsidR="002E741F" w:rsidRPr="0035411D">
              <w:rPr>
                <w:rFonts w:ascii="Times New Roman" w:hAnsi="Times New Roman"/>
                <w:sz w:val="22"/>
              </w:rPr>
              <w:t>00</w:t>
            </w:r>
          </w:p>
        </w:tc>
        <w:tc>
          <w:tcPr>
            <w:tcW w:w="832" w:type="dxa"/>
            <w:tcBorders>
              <w:top w:val="nil"/>
              <w:left w:val="nil"/>
              <w:bottom w:val="nil"/>
              <w:right w:val="nil"/>
            </w:tcBorders>
            <w:shd w:val="clear" w:color="auto" w:fill="auto"/>
            <w:vAlign w:val="center"/>
          </w:tcPr>
          <w:p w14:paraId="17602E37" w14:textId="77777777" w:rsidR="002E741F" w:rsidRPr="0035411D" w:rsidRDefault="002E741F" w:rsidP="002E741F">
            <w:pPr>
              <w:pStyle w:val="a5"/>
              <w:widowControl/>
              <w:spacing w:before="0" w:beforeAutospacing="0" w:after="0" w:afterAutospacing="0"/>
              <w:jc w:val="center"/>
              <w:rPr>
                <w:rFonts w:ascii="Times New Roman" w:hAnsi="Times New Roman"/>
                <w:bCs/>
                <w:sz w:val="22"/>
              </w:rPr>
            </w:pPr>
            <w:r w:rsidRPr="0035411D">
              <w:rPr>
                <w:rFonts w:ascii="Times New Roman" w:hAnsi="Times New Roman"/>
                <w:bCs/>
                <w:sz w:val="22"/>
              </w:rPr>
              <w:t>120</w:t>
            </w:r>
          </w:p>
        </w:tc>
      </w:tr>
      <w:tr w:rsidR="0035411D" w:rsidRPr="0035411D" w14:paraId="3206EC42" w14:textId="77777777" w:rsidTr="002E741F">
        <w:trPr>
          <w:trHeight w:val="521"/>
        </w:trPr>
        <w:tc>
          <w:tcPr>
            <w:tcW w:w="1680" w:type="dxa"/>
            <w:tcBorders>
              <w:top w:val="nil"/>
              <w:left w:val="nil"/>
              <w:bottom w:val="nil"/>
              <w:right w:val="nil"/>
            </w:tcBorders>
            <w:shd w:val="clear" w:color="auto" w:fill="auto"/>
            <w:vAlign w:val="center"/>
          </w:tcPr>
          <w:p w14:paraId="3F91DBCB" w14:textId="1A1A8715" w:rsidR="002E741F" w:rsidRPr="0035411D" w:rsidRDefault="002E741F" w:rsidP="002E741F">
            <w:pPr>
              <w:pStyle w:val="a5"/>
              <w:widowControl/>
              <w:spacing w:before="0" w:beforeAutospacing="0" w:after="0" w:afterAutospacing="0"/>
              <w:jc w:val="center"/>
              <w:rPr>
                <w:rFonts w:ascii="Times New Roman" w:hAnsi="Times New Roman"/>
                <w:sz w:val="22"/>
              </w:rPr>
            </w:pPr>
            <w:r w:rsidRPr="0035411D">
              <w:rPr>
                <w:rFonts w:ascii="Times New Roman" w:hAnsi="Times New Roman"/>
                <w:sz w:val="22"/>
              </w:rPr>
              <w:t>Se@CMK-3</w:t>
            </w:r>
            <w:r w:rsidRPr="0035411D">
              <w:rPr>
                <w:rFonts w:ascii="Times New Roman" w:hAnsi="Times New Roman"/>
                <w:sz w:val="22"/>
                <w:vertAlign w:val="superscript"/>
              </w:rPr>
              <w:t>[1]</w:t>
            </w:r>
          </w:p>
        </w:tc>
        <w:tc>
          <w:tcPr>
            <w:tcW w:w="1645" w:type="dxa"/>
            <w:tcBorders>
              <w:top w:val="nil"/>
              <w:left w:val="nil"/>
              <w:bottom w:val="nil"/>
              <w:right w:val="nil"/>
            </w:tcBorders>
            <w:shd w:val="clear" w:color="auto" w:fill="auto"/>
            <w:vAlign w:val="center"/>
          </w:tcPr>
          <w:p w14:paraId="59A9C5C0" w14:textId="54433ACA" w:rsidR="002E741F" w:rsidRPr="0035411D" w:rsidRDefault="00F910A4" w:rsidP="002E741F">
            <w:pPr>
              <w:pStyle w:val="a5"/>
              <w:widowControl/>
              <w:spacing w:before="0" w:beforeAutospacing="0" w:after="0" w:afterAutospacing="0"/>
              <w:jc w:val="center"/>
              <w:rPr>
                <w:rFonts w:ascii="Times New Roman" w:hAnsi="Times New Roman"/>
                <w:bCs/>
                <w:sz w:val="22"/>
              </w:rPr>
            </w:pPr>
            <w:r w:rsidRPr="00F910A4">
              <w:rPr>
                <w:rFonts w:ascii="Times New Roman" w:hAnsi="Times New Roman"/>
                <w:bCs/>
                <w:sz w:val="22"/>
                <w:highlight w:val="yellow"/>
              </w:rPr>
              <w:t>[</w:t>
            </w:r>
            <w:proofErr w:type="spellStart"/>
            <w:r w:rsidRPr="00F910A4">
              <w:rPr>
                <w:rFonts w:ascii="Times New Roman" w:hAnsi="Times New Roman"/>
                <w:bCs/>
                <w:sz w:val="22"/>
                <w:highlight w:val="yellow"/>
              </w:rPr>
              <w:t>EMIm</w:t>
            </w:r>
            <w:proofErr w:type="spellEnd"/>
            <w:r w:rsidRPr="00F910A4">
              <w:rPr>
                <w:rFonts w:ascii="Times New Roman" w:hAnsi="Times New Roman"/>
                <w:bCs/>
                <w:sz w:val="22"/>
                <w:highlight w:val="yellow"/>
              </w:rPr>
              <w:t>]</w:t>
            </w:r>
            <w:proofErr w:type="spellStart"/>
            <w:r w:rsidRPr="00F910A4">
              <w:rPr>
                <w:rFonts w:ascii="Times New Roman" w:hAnsi="Times New Roman"/>
                <w:bCs/>
                <w:sz w:val="22"/>
                <w:highlight w:val="yellow"/>
              </w:rPr>
              <w:t>Cl</w:t>
            </w:r>
            <w:proofErr w:type="spellEnd"/>
            <w:r w:rsidRPr="00F910A4">
              <w:rPr>
                <w:rFonts w:ascii="Times New Roman" w:hAnsi="Times New Roman"/>
                <w:bCs/>
                <w:sz w:val="22"/>
              </w:rPr>
              <w:t xml:space="preserve"> </w:t>
            </w:r>
            <w:r w:rsidR="002E741F" w:rsidRPr="0035411D">
              <w:rPr>
                <w:rFonts w:ascii="Times New Roman" w:hAnsi="Times New Roman"/>
                <w:bCs/>
                <w:sz w:val="22"/>
              </w:rPr>
              <w:t>/AlCl</w:t>
            </w:r>
            <w:r w:rsidR="002E741F" w:rsidRPr="0035411D">
              <w:rPr>
                <w:rFonts w:ascii="Times New Roman" w:hAnsi="Times New Roman"/>
                <w:bCs/>
                <w:sz w:val="22"/>
                <w:vertAlign w:val="subscript"/>
              </w:rPr>
              <w:t>3</w:t>
            </w:r>
            <w:r w:rsidR="002E741F" w:rsidRPr="0035411D">
              <w:rPr>
                <w:rFonts w:ascii="Times New Roman" w:hAnsi="Times New Roman"/>
                <w:bCs/>
                <w:sz w:val="22"/>
              </w:rPr>
              <w:t>, 1: 1.3 by mole</w:t>
            </w:r>
          </w:p>
        </w:tc>
        <w:tc>
          <w:tcPr>
            <w:tcW w:w="1140" w:type="dxa"/>
            <w:tcBorders>
              <w:top w:val="nil"/>
              <w:left w:val="nil"/>
              <w:bottom w:val="nil"/>
              <w:right w:val="nil"/>
            </w:tcBorders>
            <w:shd w:val="clear" w:color="auto" w:fill="auto"/>
            <w:vAlign w:val="center"/>
          </w:tcPr>
          <w:p w14:paraId="611429C5" w14:textId="77777777" w:rsidR="002E741F" w:rsidRPr="0035411D" w:rsidRDefault="002E741F" w:rsidP="002E741F">
            <w:pPr>
              <w:pStyle w:val="a5"/>
              <w:widowControl/>
              <w:spacing w:before="0" w:beforeAutospacing="0" w:after="0" w:afterAutospacing="0"/>
              <w:jc w:val="center"/>
              <w:rPr>
                <w:rFonts w:ascii="Times New Roman" w:hAnsi="Times New Roman"/>
                <w:bCs/>
                <w:sz w:val="22"/>
              </w:rPr>
            </w:pPr>
            <w:proofErr w:type="spellStart"/>
            <w:r w:rsidRPr="0035411D">
              <w:rPr>
                <w:rFonts w:ascii="Times New Roman" w:hAnsi="Times New Roman"/>
                <w:bCs/>
                <w:sz w:val="22"/>
              </w:rPr>
              <w:t>Whatman</w:t>
            </w:r>
            <w:proofErr w:type="spellEnd"/>
            <w:r w:rsidRPr="0035411D">
              <w:rPr>
                <w:rFonts w:ascii="Times New Roman" w:hAnsi="Times New Roman"/>
                <w:bCs/>
                <w:sz w:val="22"/>
              </w:rPr>
              <w:t xml:space="preserve"> GF/D</w:t>
            </w:r>
          </w:p>
        </w:tc>
        <w:tc>
          <w:tcPr>
            <w:tcW w:w="947" w:type="dxa"/>
            <w:tcBorders>
              <w:top w:val="nil"/>
              <w:left w:val="nil"/>
              <w:bottom w:val="nil"/>
              <w:right w:val="nil"/>
            </w:tcBorders>
            <w:shd w:val="clear" w:color="auto" w:fill="auto"/>
            <w:vAlign w:val="center"/>
          </w:tcPr>
          <w:p w14:paraId="5D934E4B" w14:textId="75088189" w:rsidR="002E741F" w:rsidRPr="0035411D" w:rsidRDefault="002E741F" w:rsidP="0035411D">
            <w:pPr>
              <w:pStyle w:val="a5"/>
              <w:widowControl/>
              <w:spacing w:before="0" w:beforeAutospacing="0" w:after="0" w:afterAutospacing="0"/>
              <w:jc w:val="center"/>
              <w:rPr>
                <w:rFonts w:ascii="Times New Roman" w:hAnsi="Times New Roman"/>
                <w:bCs/>
                <w:sz w:val="22"/>
              </w:rPr>
            </w:pPr>
            <w:r w:rsidRPr="0035411D">
              <w:rPr>
                <w:rFonts w:ascii="Times New Roman" w:hAnsi="Times New Roman"/>
                <w:bCs/>
                <w:sz w:val="22"/>
              </w:rPr>
              <w:t>0.05</w:t>
            </w:r>
            <w:r w:rsidR="0035411D" w:rsidRPr="0035411D">
              <w:rPr>
                <w:rFonts w:ascii="等线" w:eastAsia="等线" w:hAnsi="Times New Roman" w:hint="eastAsia"/>
                <w:bCs/>
                <w:sz w:val="22"/>
              </w:rPr>
              <w:t>–</w:t>
            </w:r>
            <w:r w:rsidRPr="0035411D">
              <w:rPr>
                <w:rFonts w:ascii="Times New Roman" w:hAnsi="Times New Roman"/>
                <w:bCs/>
                <w:sz w:val="22"/>
              </w:rPr>
              <w:t>1.5</w:t>
            </w:r>
          </w:p>
        </w:tc>
        <w:tc>
          <w:tcPr>
            <w:tcW w:w="1236" w:type="dxa"/>
            <w:tcBorders>
              <w:top w:val="nil"/>
              <w:left w:val="nil"/>
              <w:bottom w:val="nil"/>
              <w:right w:val="nil"/>
            </w:tcBorders>
            <w:shd w:val="clear" w:color="auto" w:fill="auto"/>
            <w:vAlign w:val="center"/>
          </w:tcPr>
          <w:p w14:paraId="772F8A61" w14:textId="77777777" w:rsidR="002E741F" w:rsidRPr="0035411D" w:rsidRDefault="002E741F" w:rsidP="002E741F">
            <w:pPr>
              <w:pStyle w:val="a5"/>
              <w:widowControl/>
              <w:spacing w:before="0" w:beforeAutospacing="0" w:after="0" w:afterAutospacing="0"/>
              <w:jc w:val="center"/>
              <w:rPr>
                <w:rFonts w:ascii="Times New Roman" w:hAnsi="Times New Roman"/>
                <w:sz w:val="22"/>
              </w:rPr>
            </w:pPr>
            <w:r w:rsidRPr="0035411D">
              <w:rPr>
                <w:rFonts w:ascii="Times New Roman" w:hAnsi="Times New Roman"/>
                <w:sz w:val="22"/>
              </w:rPr>
              <w:t>600</w:t>
            </w:r>
          </w:p>
        </w:tc>
        <w:tc>
          <w:tcPr>
            <w:tcW w:w="1042" w:type="dxa"/>
            <w:tcBorders>
              <w:top w:val="nil"/>
              <w:left w:val="nil"/>
              <w:bottom w:val="nil"/>
              <w:right w:val="nil"/>
            </w:tcBorders>
            <w:shd w:val="clear" w:color="auto" w:fill="auto"/>
            <w:vAlign w:val="center"/>
          </w:tcPr>
          <w:p w14:paraId="75DCA418" w14:textId="77777777" w:rsidR="002E741F" w:rsidRPr="0035411D" w:rsidRDefault="002E741F" w:rsidP="002E741F">
            <w:pPr>
              <w:pStyle w:val="a5"/>
              <w:widowControl/>
              <w:spacing w:before="0" w:beforeAutospacing="0" w:after="0" w:afterAutospacing="0"/>
              <w:jc w:val="center"/>
              <w:rPr>
                <w:rFonts w:ascii="Times New Roman" w:hAnsi="Times New Roman"/>
                <w:sz w:val="22"/>
              </w:rPr>
            </w:pPr>
            <w:r w:rsidRPr="0035411D">
              <w:rPr>
                <w:rFonts w:ascii="Times New Roman" w:hAnsi="Times New Roman"/>
                <w:sz w:val="22"/>
              </w:rPr>
              <w:t>67.5</w:t>
            </w:r>
          </w:p>
        </w:tc>
        <w:tc>
          <w:tcPr>
            <w:tcW w:w="832" w:type="dxa"/>
            <w:tcBorders>
              <w:top w:val="nil"/>
              <w:left w:val="nil"/>
              <w:bottom w:val="nil"/>
              <w:right w:val="nil"/>
            </w:tcBorders>
            <w:shd w:val="clear" w:color="auto" w:fill="auto"/>
            <w:vAlign w:val="center"/>
          </w:tcPr>
          <w:p w14:paraId="2C902C79" w14:textId="77777777" w:rsidR="002E741F" w:rsidRPr="0035411D" w:rsidRDefault="002E741F" w:rsidP="002E741F">
            <w:pPr>
              <w:pStyle w:val="a5"/>
              <w:widowControl/>
              <w:spacing w:before="0" w:beforeAutospacing="0" w:after="0" w:afterAutospacing="0"/>
              <w:jc w:val="center"/>
              <w:rPr>
                <w:rFonts w:ascii="Times New Roman" w:hAnsi="Times New Roman"/>
                <w:bCs/>
                <w:sz w:val="22"/>
              </w:rPr>
            </w:pPr>
            <w:r w:rsidRPr="0035411D">
              <w:rPr>
                <w:rFonts w:ascii="Times New Roman" w:hAnsi="Times New Roman"/>
                <w:bCs/>
                <w:sz w:val="22"/>
              </w:rPr>
              <w:t>9</w:t>
            </w:r>
          </w:p>
        </w:tc>
      </w:tr>
      <w:tr w:rsidR="0035411D" w:rsidRPr="0035411D" w14:paraId="778D5ECC" w14:textId="77777777" w:rsidTr="002E741F">
        <w:trPr>
          <w:trHeight w:val="537"/>
        </w:trPr>
        <w:tc>
          <w:tcPr>
            <w:tcW w:w="1680" w:type="dxa"/>
            <w:tcBorders>
              <w:top w:val="nil"/>
              <w:left w:val="nil"/>
              <w:bottom w:val="nil"/>
              <w:right w:val="nil"/>
            </w:tcBorders>
            <w:shd w:val="clear" w:color="auto" w:fill="auto"/>
            <w:vAlign w:val="center"/>
          </w:tcPr>
          <w:p w14:paraId="4EA272B2" w14:textId="77777777" w:rsidR="002E741F" w:rsidRPr="0035411D" w:rsidRDefault="002E741F" w:rsidP="002E741F">
            <w:pPr>
              <w:pStyle w:val="a5"/>
              <w:widowControl/>
              <w:spacing w:before="0" w:beforeAutospacing="0" w:after="0" w:afterAutospacing="0"/>
              <w:jc w:val="center"/>
              <w:rPr>
                <w:rFonts w:ascii="Times New Roman" w:hAnsi="Times New Roman"/>
                <w:sz w:val="22"/>
              </w:rPr>
            </w:pPr>
            <w:r w:rsidRPr="0035411D">
              <w:rPr>
                <w:rFonts w:ascii="Times New Roman" w:hAnsi="Times New Roman"/>
                <w:sz w:val="22"/>
              </w:rPr>
              <w:t>MCF-7/Se</w:t>
            </w:r>
            <w:r w:rsidRPr="0035411D">
              <w:rPr>
                <w:rFonts w:ascii="Times New Roman" w:hAnsi="Times New Roman"/>
                <w:sz w:val="22"/>
                <w:vertAlign w:val="superscript"/>
              </w:rPr>
              <w:t>[2]</w:t>
            </w:r>
          </w:p>
        </w:tc>
        <w:tc>
          <w:tcPr>
            <w:tcW w:w="1645" w:type="dxa"/>
            <w:tcBorders>
              <w:top w:val="nil"/>
              <w:left w:val="nil"/>
              <w:bottom w:val="nil"/>
              <w:right w:val="nil"/>
            </w:tcBorders>
            <w:shd w:val="clear" w:color="auto" w:fill="auto"/>
            <w:vAlign w:val="center"/>
          </w:tcPr>
          <w:p w14:paraId="491704E2" w14:textId="713086A9" w:rsidR="002E741F" w:rsidRPr="0035411D" w:rsidRDefault="00F910A4" w:rsidP="002E741F">
            <w:pPr>
              <w:pStyle w:val="a5"/>
              <w:widowControl/>
              <w:spacing w:before="0" w:beforeAutospacing="0" w:after="0" w:afterAutospacing="0"/>
              <w:jc w:val="center"/>
              <w:rPr>
                <w:rFonts w:ascii="Times New Roman" w:hAnsi="Times New Roman"/>
                <w:bCs/>
                <w:sz w:val="22"/>
              </w:rPr>
            </w:pPr>
            <w:r w:rsidRPr="00F910A4">
              <w:rPr>
                <w:rFonts w:ascii="Times New Roman" w:hAnsi="Times New Roman"/>
                <w:bCs/>
                <w:sz w:val="22"/>
                <w:highlight w:val="yellow"/>
              </w:rPr>
              <w:t>[</w:t>
            </w:r>
            <w:proofErr w:type="spellStart"/>
            <w:r w:rsidRPr="00F910A4">
              <w:rPr>
                <w:rFonts w:ascii="Times New Roman" w:hAnsi="Times New Roman"/>
                <w:bCs/>
                <w:sz w:val="22"/>
                <w:highlight w:val="yellow"/>
              </w:rPr>
              <w:t>EMIm</w:t>
            </w:r>
            <w:proofErr w:type="spellEnd"/>
            <w:r w:rsidRPr="00F910A4">
              <w:rPr>
                <w:rFonts w:ascii="Times New Roman" w:hAnsi="Times New Roman"/>
                <w:bCs/>
                <w:sz w:val="22"/>
                <w:highlight w:val="yellow"/>
              </w:rPr>
              <w:t>]</w:t>
            </w:r>
            <w:proofErr w:type="spellStart"/>
            <w:r w:rsidRPr="00F910A4">
              <w:rPr>
                <w:rFonts w:ascii="Times New Roman" w:hAnsi="Times New Roman"/>
                <w:bCs/>
                <w:sz w:val="22"/>
                <w:highlight w:val="yellow"/>
              </w:rPr>
              <w:t>Cl</w:t>
            </w:r>
            <w:proofErr w:type="spellEnd"/>
            <w:r w:rsidRPr="00F910A4">
              <w:rPr>
                <w:rFonts w:ascii="Times New Roman" w:hAnsi="Times New Roman"/>
                <w:bCs/>
                <w:sz w:val="22"/>
              </w:rPr>
              <w:t xml:space="preserve"> </w:t>
            </w:r>
            <w:r w:rsidR="002E741F" w:rsidRPr="0035411D">
              <w:rPr>
                <w:rFonts w:ascii="Times New Roman" w:hAnsi="Times New Roman"/>
                <w:bCs/>
                <w:sz w:val="22"/>
              </w:rPr>
              <w:t>/AlCl</w:t>
            </w:r>
            <w:r w:rsidR="002E741F" w:rsidRPr="0035411D">
              <w:rPr>
                <w:rFonts w:ascii="Times New Roman" w:hAnsi="Times New Roman"/>
                <w:bCs/>
                <w:sz w:val="22"/>
                <w:vertAlign w:val="subscript"/>
              </w:rPr>
              <w:t>3</w:t>
            </w:r>
            <w:r w:rsidR="002E741F" w:rsidRPr="0035411D">
              <w:rPr>
                <w:rFonts w:ascii="Times New Roman" w:hAnsi="Times New Roman"/>
                <w:bCs/>
                <w:sz w:val="22"/>
              </w:rPr>
              <w:t>, 1: 1.1 by mole</w:t>
            </w:r>
          </w:p>
        </w:tc>
        <w:tc>
          <w:tcPr>
            <w:tcW w:w="1140" w:type="dxa"/>
            <w:tcBorders>
              <w:top w:val="nil"/>
              <w:left w:val="nil"/>
              <w:bottom w:val="nil"/>
              <w:right w:val="nil"/>
            </w:tcBorders>
            <w:shd w:val="clear" w:color="auto" w:fill="auto"/>
            <w:vAlign w:val="center"/>
          </w:tcPr>
          <w:p w14:paraId="1323335D" w14:textId="77777777" w:rsidR="002E741F" w:rsidRPr="0035411D" w:rsidRDefault="002E741F" w:rsidP="002E741F">
            <w:pPr>
              <w:pStyle w:val="a5"/>
              <w:widowControl/>
              <w:spacing w:before="0" w:beforeAutospacing="0" w:after="0" w:afterAutospacing="0"/>
              <w:jc w:val="center"/>
              <w:rPr>
                <w:rFonts w:ascii="Times New Roman" w:hAnsi="Times New Roman"/>
                <w:bCs/>
                <w:sz w:val="22"/>
              </w:rPr>
            </w:pPr>
          </w:p>
        </w:tc>
        <w:tc>
          <w:tcPr>
            <w:tcW w:w="947" w:type="dxa"/>
            <w:tcBorders>
              <w:top w:val="nil"/>
              <w:left w:val="nil"/>
              <w:bottom w:val="nil"/>
              <w:right w:val="nil"/>
            </w:tcBorders>
            <w:shd w:val="clear" w:color="auto" w:fill="auto"/>
            <w:vAlign w:val="center"/>
          </w:tcPr>
          <w:p w14:paraId="4876216B" w14:textId="18184846" w:rsidR="002E741F" w:rsidRPr="0035411D" w:rsidRDefault="002E741F" w:rsidP="0035411D">
            <w:pPr>
              <w:pStyle w:val="a5"/>
              <w:widowControl/>
              <w:spacing w:before="0" w:beforeAutospacing="0" w:after="0" w:afterAutospacing="0"/>
              <w:jc w:val="center"/>
              <w:rPr>
                <w:rFonts w:ascii="Times New Roman" w:hAnsi="Times New Roman"/>
                <w:bCs/>
                <w:sz w:val="22"/>
              </w:rPr>
            </w:pPr>
            <w:r w:rsidRPr="0035411D">
              <w:rPr>
                <w:rFonts w:ascii="Times New Roman" w:hAnsi="Times New Roman"/>
                <w:bCs/>
                <w:sz w:val="22"/>
              </w:rPr>
              <w:t>1.0</w:t>
            </w:r>
            <w:r w:rsidR="0035411D" w:rsidRPr="0035411D">
              <w:rPr>
                <w:rFonts w:ascii="等线" w:eastAsia="等线" w:hAnsi="Times New Roman" w:hint="eastAsia"/>
                <w:bCs/>
                <w:sz w:val="22"/>
              </w:rPr>
              <w:t>–</w:t>
            </w:r>
            <w:r w:rsidRPr="0035411D">
              <w:rPr>
                <w:rFonts w:ascii="Times New Roman" w:hAnsi="Times New Roman"/>
                <w:bCs/>
                <w:sz w:val="22"/>
              </w:rPr>
              <w:t>2.3</w:t>
            </w:r>
          </w:p>
        </w:tc>
        <w:tc>
          <w:tcPr>
            <w:tcW w:w="1236" w:type="dxa"/>
            <w:tcBorders>
              <w:top w:val="nil"/>
              <w:left w:val="nil"/>
              <w:bottom w:val="nil"/>
              <w:right w:val="nil"/>
            </w:tcBorders>
            <w:shd w:val="clear" w:color="auto" w:fill="auto"/>
            <w:vAlign w:val="center"/>
          </w:tcPr>
          <w:p w14:paraId="76ECED45" w14:textId="77777777" w:rsidR="002E741F" w:rsidRPr="0035411D" w:rsidRDefault="002E741F" w:rsidP="002E741F">
            <w:pPr>
              <w:pStyle w:val="a5"/>
              <w:widowControl/>
              <w:spacing w:before="0" w:beforeAutospacing="0" w:after="0" w:afterAutospacing="0"/>
              <w:jc w:val="center"/>
              <w:rPr>
                <w:rFonts w:ascii="Times New Roman" w:hAnsi="Times New Roman"/>
                <w:sz w:val="22"/>
              </w:rPr>
            </w:pPr>
            <w:r w:rsidRPr="0035411D">
              <w:rPr>
                <w:rFonts w:ascii="Times New Roman" w:hAnsi="Times New Roman"/>
                <w:sz w:val="22"/>
              </w:rPr>
              <w:t>152</w:t>
            </w:r>
          </w:p>
        </w:tc>
        <w:tc>
          <w:tcPr>
            <w:tcW w:w="1042" w:type="dxa"/>
            <w:tcBorders>
              <w:top w:val="nil"/>
              <w:left w:val="nil"/>
              <w:bottom w:val="nil"/>
              <w:right w:val="nil"/>
            </w:tcBorders>
            <w:shd w:val="clear" w:color="auto" w:fill="auto"/>
            <w:vAlign w:val="center"/>
          </w:tcPr>
          <w:p w14:paraId="7A576361" w14:textId="77777777" w:rsidR="002E741F" w:rsidRPr="0035411D" w:rsidRDefault="002E741F" w:rsidP="002E741F">
            <w:pPr>
              <w:pStyle w:val="a5"/>
              <w:widowControl/>
              <w:spacing w:before="0" w:beforeAutospacing="0" w:after="0" w:afterAutospacing="0"/>
              <w:jc w:val="center"/>
              <w:rPr>
                <w:rFonts w:ascii="Times New Roman" w:hAnsi="Times New Roman"/>
                <w:sz w:val="22"/>
              </w:rPr>
            </w:pPr>
            <w:r w:rsidRPr="0035411D">
              <w:rPr>
                <w:rFonts w:ascii="Times New Roman" w:hAnsi="Times New Roman"/>
                <w:sz w:val="22"/>
              </w:rPr>
              <w:t>500</w:t>
            </w:r>
          </w:p>
        </w:tc>
        <w:tc>
          <w:tcPr>
            <w:tcW w:w="832" w:type="dxa"/>
            <w:tcBorders>
              <w:top w:val="nil"/>
              <w:left w:val="nil"/>
              <w:bottom w:val="nil"/>
              <w:right w:val="nil"/>
            </w:tcBorders>
            <w:shd w:val="clear" w:color="auto" w:fill="auto"/>
            <w:vAlign w:val="center"/>
          </w:tcPr>
          <w:p w14:paraId="058C6F10" w14:textId="77777777" w:rsidR="002E741F" w:rsidRPr="0035411D" w:rsidRDefault="002E741F" w:rsidP="002E741F">
            <w:pPr>
              <w:pStyle w:val="a5"/>
              <w:widowControl/>
              <w:spacing w:before="0" w:beforeAutospacing="0" w:after="0" w:afterAutospacing="0"/>
              <w:jc w:val="center"/>
              <w:rPr>
                <w:rFonts w:ascii="Times New Roman" w:hAnsi="Times New Roman"/>
                <w:bCs/>
                <w:sz w:val="22"/>
              </w:rPr>
            </w:pPr>
            <w:r w:rsidRPr="0035411D">
              <w:rPr>
                <w:rFonts w:ascii="Times New Roman" w:hAnsi="Times New Roman"/>
                <w:bCs/>
                <w:sz w:val="22"/>
              </w:rPr>
              <w:t>2000</w:t>
            </w:r>
          </w:p>
        </w:tc>
      </w:tr>
      <w:tr w:rsidR="0035411D" w:rsidRPr="0035411D" w14:paraId="61EC3BD0" w14:textId="77777777" w:rsidTr="002E741F">
        <w:trPr>
          <w:trHeight w:val="537"/>
        </w:trPr>
        <w:tc>
          <w:tcPr>
            <w:tcW w:w="1680" w:type="dxa"/>
            <w:tcBorders>
              <w:top w:val="nil"/>
              <w:left w:val="nil"/>
              <w:bottom w:val="nil"/>
              <w:right w:val="nil"/>
            </w:tcBorders>
            <w:shd w:val="clear" w:color="auto" w:fill="auto"/>
            <w:vAlign w:val="center"/>
          </w:tcPr>
          <w:p w14:paraId="057ABBD6" w14:textId="77777777" w:rsidR="002E741F" w:rsidRPr="0035411D" w:rsidRDefault="002E741F" w:rsidP="002E741F">
            <w:pPr>
              <w:widowControl/>
              <w:jc w:val="center"/>
              <w:rPr>
                <w:rFonts w:ascii="Times New Roman" w:hAnsi="Times New Roman" w:cs="Times New Roman"/>
                <w:kern w:val="0"/>
                <w:sz w:val="22"/>
                <w:lang w:bidi="ar"/>
              </w:rPr>
            </w:pPr>
            <w:r w:rsidRPr="0035411D">
              <w:rPr>
                <w:rFonts w:ascii="Times New Roman" w:hAnsi="Times New Roman" w:cs="Times New Roman"/>
                <w:kern w:val="0"/>
                <w:sz w:val="22"/>
                <w:lang w:bidi="ar"/>
              </w:rPr>
              <w:t>Se nanowires and mesoporous carbon (Se/CMK-3)</w:t>
            </w:r>
            <w:r w:rsidRPr="0035411D">
              <w:rPr>
                <w:rFonts w:ascii="Times New Roman" w:hAnsi="Times New Roman" w:cs="Times New Roman"/>
                <w:sz w:val="22"/>
                <w:vertAlign w:val="superscript"/>
              </w:rPr>
              <w:t>[3]</w:t>
            </w:r>
          </w:p>
        </w:tc>
        <w:tc>
          <w:tcPr>
            <w:tcW w:w="1645" w:type="dxa"/>
            <w:tcBorders>
              <w:top w:val="nil"/>
              <w:left w:val="nil"/>
              <w:bottom w:val="nil"/>
              <w:right w:val="nil"/>
            </w:tcBorders>
            <w:shd w:val="clear" w:color="auto" w:fill="auto"/>
            <w:vAlign w:val="center"/>
          </w:tcPr>
          <w:p w14:paraId="5084C0CE" w14:textId="52DF4E1F" w:rsidR="002E741F" w:rsidRPr="0035411D" w:rsidRDefault="00F910A4" w:rsidP="002E741F">
            <w:pPr>
              <w:pStyle w:val="a5"/>
              <w:widowControl/>
              <w:spacing w:before="0" w:beforeAutospacing="0" w:after="0" w:afterAutospacing="0"/>
              <w:jc w:val="center"/>
              <w:rPr>
                <w:rFonts w:ascii="Times New Roman" w:hAnsi="Times New Roman"/>
                <w:bCs/>
                <w:sz w:val="22"/>
              </w:rPr>
            </w:pPr>
            <w:r w:rsidRPr="00F910A4">
              <w:rPr>
                <w:rFonts w:ascii="Times New Roman" w:hAnsi="Times New Roman"/>
                <w:bCs/>
                <w:sz w:val="22"/>
                <w:highlight w:val="yellow"/>
              </w:rPr>
              <w:t>[</w:t>
            </w:r>
            <w:proofErr w:type="spellStart"/>
            <w:r w:rsidRPr="00F910A4">
              <w:rPr>
                <w:rFonts w:ascii="Times New Roman" w:hAnsi="Times New Roman"/>
                <w:bCs/>
                <w:sz w:val="22"/>
                <w:highlight w:val="yellow"/>
              </w:rPr>
              <w:t>EMIm</w:t>
            </w:r>
            <w:proofErr w:type="spellEnd"/>
            <w:r w:rsidRPr="00F910A4">
              <w:rPr>
                <w:rFonts w:ascii="Times New Roman" w:hAnsi="Times New Roman"/>
                <w:bCs/>
                <w:sz w:val="22"/>
                <w:highlight w:val="yellow"/>
              </w:rPr>
              <w:t>]</w:t>
            </w:r>
            <w:proofErr w:type="spellStart"/>
            <w:r w:rsidRPr="00F910A4">
              <w:rPr>
                <w:rFonts w:ascii="Times New Roman" w:hAnsi="Times New Roman"/>
                <w:bCs/>
                <w:sz w:val="22"/>
                <w:highlight w:val="yellow"/>
              </w:rPr>
              <w:t>Cl</w:t>
            </w:r>
            <w:proofErr w:type="spellEnd"/>
            <w:r w:rsidRPr="00F910A4">
              <w:rPr>
                <w:rFonts w:ascii="Times New Roman" w:hAnsi="Times New Roman"/>
                <w:bCs/>
                <w:sz w:val="22"/>
              </w:rPr>
              <w:t xml:space="preserve"> </w:t>
            </w:r>
            <w:r w:rsidR="002E741F" w:rsidRPr="0035411D">
              <w:rPr>
                <w:rFonts w:ascii="Times New Roman" w:hAnsi="Times New Roman"/>
                <w:bCs/>
                <w:sz w:val="22"/>
              </w:rPr>
              <w:t>-AlCl</w:t>
            </w:r>
            <w:r w:rsidR="002E741F" w:rsidRPr="0035411D">
              <w:rPr>
                <w:rFonts w:ascii="Times New Roman" w:hAnsi="Times New Roman"/>
                <w:bCs/>
                <w:sz w:val="22"/>
                <w:vertAlign w:val="subscript"/>
              </w:rPr>
              <w:t>3</w:t>
            </w:r>
            <w:r w:rsidR="002E741F" w:rsidRPr="0035411D">
              <w:rPr>
                <w:rFonts w:ascii="Times New Roman" w:hAnsi="Times New Roman"/>
                <w:bCs/>
                <w:sz w:val="22"/>
              </w:rPr>
              <w:t>, 1:1.1 by mole</w:t>
            </w:r>
          </w:p>
        </w:tc>
        <w:tc>
          <w:tcPr>
            <w:tcW w:w="1140" w:type="dxa"/>
            <w:tcBorders>
              <w:top w:val="nil"/>
              <w:left w:val="nil"/>
              <w:bottom w:val="nil"/>
              <w:right w:val="nil"/>
            </w:tcBorders>
            <w:shd w:val="clear" w:color="auto" w:fill="auto"/>
            <w:vAlign w:val="center"/>
          </w:tcPr>
          <w:p w14:paraId="0FE5844B" w14:textId="77777777" w:rsidR="002E741F" w:rsidRPr="0035411D" w:rsidRDefault="002E741F" w:rsidP="002E741F">
            <w:pPr>
              <w:pStyle w:val="a5"/>
              <w:widowControl/>
              <w:spacing w:before="0" w:beforeAutospacing="0" w:after="0" w:afterAutospacing="0"/>
              <w:jc w:val="center"/>
              <w:rPr>
                <w:rFonts w:ascii="Times New Roman" w:hAnsi="Times New Roman"/>
                <w:bCs/>
                <w:sz w:val="22"/>
              </w:rPr>
            </w:pPr>
            <w:r w:rsidRPr="0035411D">
              <w:rPr>
                <w:rFonts w:ascii="Times New Roman" w:hAnsi="Times New Roman"/>
                <w:bCs/>
                <w:sz w:val="22"/>
              </w:rPr>
              <w:t>Glass fiber (</w:t>
            </w:r>
            <w:proofErr w:type="spellStart"/>
            <w:r w:rsidRPr="0035411D">
              <w:rPr>
                <w:rFonts w:ascii="Times New Roman" w:hAnsi="Times New Roman"/>
                <w:bCs/>
                <w:sz w:val="22"/>
              </w:rPr>
              <w:t>Filtech</w:t>
            </w:r>
            <w:proofErr w:type="spellEnd"/>
            <w:r w:rsidRPr="0035411D">
              <w:rPr>
                <w:rFonts w:ascii="Times New Roman" w:hAnsi="Times New Roman"/>
                <w:bCs/>
                <w:sz w:val="22"/>
              </w:rPr>
              <w:t>)</w:t>
            </w:r>
          </w:p>
        </w:tc>
        <w:tc>
          <w:tcPr>
            <w:tcW w:w="947" w:type="dxa"/>
            <w:tcBorders>
              <w:top w:val="nil"/>
              <w:left w:val="nil"/>
              <w:bottom w:val="nil"/>
              <w:right w:val="nil"/>
            </w:tcBorders>
            <w:shd w:val="clear" w:color="auto" w:fill="auto"/>
            <w:vAlign w:val="center"/>
          </w:tcPr>
          <w:p w14:paraId="7310E279" w14:textId="3785C51A" w:rsidR="002E741F" w:rsidRPr="0035411D" w:rsidRDefault="002E741F" w:rsidP="0035411D">
            <w:pPr>
              <w:pStyle w:val="a5"/>
              <w:widowControl/>
              <w:spacing w:before="0" w:beforeAutospacing="0" w:after="0" w:afterAutospacing="0"/>
              <w:jc w:val="center"/>
              <w:rPr>
                <w:rFonts w:ascii="Times New Roman" w:hAnsi="Times New Roman"/>
                <w:bCs/>
                <w:sz w:val="22"/>
              </w:rPr>
            </w:pPr>
            <w:r w:rsidRPr="0035411D">
              <w:rPr>
                <w:rFonts w:ascii="Times New Roman" w:hAnsi="Times New Roman"/>
                <w:bCs/>
                <w:sz w:val="22"/>
              </w:rPr>
              <w:t>1.0</w:t>
            </w:r>
            <w:r w:rsidR="0035411D" w:rsidRPr="0035411D">
              <w:rPr>
                <w:rFonts w:ascii="等线" w:eastAsia="等线" w:hAnsi="Times New Roman" w:hint="eastAsia"/>
                <w:bCs/>
                <w:sz w:val="22"/>
              </w:rPr>
              <w:t>–</w:t>
            </w:r>
            <w:r w:rsidRPr="0035411D">
              <w:rPr>
                <w:rFonts w:ascii="Times New Roman" w:hAnsi="Times New Roman"/>
                <w:bCs/>
                <w:sz w:val="22"/>
              </w:rPr>
              <w:t>2.3</w:t>
            </w:r>
          </w:p>
        </w:tc>
        <w:tc>
          <w:tcPr>
            <w:tcW w:w="1236" w:type="dxa"/>
            <w:tcBorders>
              <w:top w:val="nil"/>
              <w:left w:val="nil"/>
              <w:bottom w:val="nil"/>
              <w:right w:val="nil"/>
            </w:tcBorders>
            <w:shd w:val="clear" w:color="auto" w:fill="auto"/>
            <w:vAlign w:val="center"/>
          </w:tcPr>
          <w:p w14:paraId="69CD22C2" w14:textId="77777777" w:rsidR="002E741F" w:rsidRPr="0035411D" w:rsidRDefault="002E741F" w:rsidP="002E741F">
            <w:pPr>
              <w:pStyle w:val="a5"/>
              <w:widowControl/>
              <w:spacing w:before="0" w:beforeAutospacing="0" w:after="0" w:afterAutospacing="0"/>
              <w:jc w:val="center"/>
              <w:rPr>
                <w:rFonts w:ascii="Times New Roman" w:hAnsi="Times New Roman"/>
                <w:sz w:val="22"/>
              </w:rPr>
            </w:pPr>
            <w:r w:rsidRPr="0035411D">
              <w:rPr>
                <w:rFonts w:ascii="Times New Roman" w:hAnsi="Times New Roman"/>
                <w:sz w:val="22"/>
              </w:rPr>
              <w:t>124</w:t>
            </w:r>
          </w:p>
        </w:tc>
        <w:tc>
          <w:tcPr>
            <w:tcW w:w="1042" w:type="dxa"/>
            <w:tcBorders>
              <w:top w:val="nil"/>
              <w:left w:val="nil"/>
              <w:bottom w:val="nil"/>
              <w:right w:val="nil"/>
            </w:tcBorders>
            <w:shd w:val="clear" w:color="auto" w:fill="auto"/>
            <w:vAlign w:val="center"/>
          </w:tcPr>
          <w:p w14:paraId="7DBB4E68" w14:textId="77777777" w:rsidR="002E741F" w:rsidRPr="0035411D" w:rsidRDefault="002E741F" w:rsidP="002E741F">
            <w:pPr>
              <w:pStyle w:val="a5"/>
              <w:widowControl/>
              <w:spacing w:before="0" w:beforeAutospacing="0" w:after="0" w:afterAutospacing="0"/>
              <w:jc w:val="center"/>
              <w:rPr>
                <w:rFonts w:ascii="Times New Roman" w:hAnsi="Times New Roman"/>
                <w:sz w:val="22"/>
              </w:rPr>
            </w:pPr>
            <w:r w:rsidRPr="0035411D">
              <w:rPr>
                <w:rFonts w:ascii="Times New Roman" w:hAnsi="Times New Roman"/>
                <w:sz w:val="22"/>
              </w:rPr>
              <w:t>200</w:t>
            </w:r>
          </w:p>
        </w:tc>
        <w:tc>
          <w:tcPr>
            <w:tcW w:w="832" w:type="dxa"/>
            <w:tcBorders>
              <w:top w:val="nil"/>
              <w:left w:val="nil"/>
              <w:bottom w:val="nil"/>
              <w:right w:val="nil"/>
            </w:tcBorders>
            <w:shd w:val="clear" w:color="auto" w:fill="auto"/>
            <w:vAlign w:val="center"/>
          </w:tcPr>
          <w:p w14:paraId="15BBD522" w14:textId="77777777" w:rsidR="002E741F" w:rsidRPr="0035411D" w:rsidRDefault="002E741F" w:rsidP="002E741F">
            <w:pPr>
              <w:pStyle w:val="a5"/>
              <w:widowControl/>
              <w:spacing w:before="0" w:beforeAutospacing="0" w:after="0" w:afterAutospacing="0"/>
              <w:jc w:val="center"/>
              <w:rPr>
                <w:rFonts w:ascii="Times New Roman" w:hAnsi="Times New Roman"/>
                <w:bCs/>
                <w:sz w:val="22"/>
              </w:rPr>
            </w:pPr>
            <w:r w:rsidRPr="0035411D">
              <w:rPr>
                <w:rFonts w:ascii="Times New Roman" w:hAnsi="Times New Roman"/>
                <w:bCs/>
                <w:sz w:val="22"/>
              </w:rPr>
              <w:t>50</w:t>
            </w:r>
          </w:p>
        </w:tc>
      </w:tr>
      <w:tr w:rsidR="0035411D" w:rsidRPr="0035411D" w14:paraId="7CE1EE46" w14:textId="77777777" w:rsidTr="002E741F">
        <w:trPr>
          <w:trHeight w:val="537"/>
        </w:trPr>
        <w:tc>
          <w:tcPr>
            <w:tcW w:w="1680" w:type="dxa"/>
            <w:tcBorders>
              <w:top w:val="nil"/>
              <w:left w:val="nil"/>
              <w:right w:val="nil"/>
            </w:tcBorders>
            <w:shd w:val="clear" w:color="auto" w:fill="auto"/>
            <w:vAlign w:val="center"/>
          </w:tcPr>
          <w:p w14:paraId="009247C9" w14:textId="77777777" w:rsidR="0035411D" w:rsidRPr="0035411D" w:rsidRDefault="002E741F" w:rsidP="002E741F">
            <w:pPr>
              <w:widowControl/>
              <w:jc w:val="center"/>
              <w:rPr>
                <w:rFonts w:ascii="Times New Roman" w:hAnsi="Times New Roman" w:cs="Times New Roman"/>
                <w:kern w:val="0"/>
                <w:sz w:val="22"/>
                <w:lang w:bidi="ar"/>
              </w:rPr>
            </w:pPr>
            <w:r w:rsidRPr="0035411D">
              <w:rPr>
                <w:rFonts w:ascii="Times New Roman" w:hAnsi="Times New Roman" w:cs="Times New Roman"/>
                <w:kern w:val="0"/>
                <w:sz w:val="22"/>
                <w:lang w:bidi="ar"/>
              </w:rPr>
              <w:t xml:space="preserve">One-dimensional hollow </w:t>
            </w:r>
            <w:proofErr w:type="spellStart"/>
            <w:r w:rsidRPr="0035411D">
              <w:rPr>
                <w:rFonts w:ascii="Times New Roman" w:hAnsi="Times New Roman" w:cs="Times New Roman"/>
                <w:kern w:val="0"/>
                <w:sz w:val="22"/>
                <w:lang w:bidi="ar"/>
              </w:rPr>
              <w:t>Se@C</w:t>
            </w:r>
            <w:proofErr w:type="spellEnd"/>
          </w:p>
          <w:p w14:paraId="528AFD75" w14:textId="5E3A606E" w:rsidR="002E741F" w:rsidRPr="0035411D" w:rsidRDefault="002E741F" w:rsidP="002E741F">
            <w:pPr>
              <w:widowControl/>
              <w:jc w:val="center"/>
              <w:rPr>
                <w:rFonts w:ascii="Times New Roman" w:hAnsi="Times New Roman" w:cs="Times New Roman"/>
                <w:b/>
                <w:bCs/>
                <w:kern w:val="0"/>
                <w:sz w:val="22"/>
                <w:lang w:bidi="ar"/>
              </w:rPr>
            </w:pPr>
            <w:r w:rsidRPr="0035411D">
              <w:rPr>
                <w:rFonts w:ascii="Times New Roman" w:hAnsi="Times New Roman" w:cs="Times New Roman"/>
                <w:kern w:val="0"/>
                <w:sz w:val="22"/>
                <w:lang w:bidi="ar"/>
              </w:rPr>
              <w:t>nanotube (</w:t>
            </w:r>
            <w:proofErr w:type="spellStart"/>
            <w:r w:rsidRPr="0035411D">
              <w:rPr>
                <w:rFonts w:ascii="Times New Roman" w:hAnsi="Times New Roman" w:cs="Times New Roman"/>
                <w:kern w:val="0"/>
                <w:sz w:val="22"/>
                <w:lang w:bidi="ar"/>
              </w:rPr>
              <w:t>Se@CT</w:t>
            </w:r>
            <w:proofErr w:type="spellEnd"/>
            <w:r w:rsidRPr="0035411D">
              <w:rPr>
                <w:rFonts w:ascii="Times New Roman" w:hAnsi="Times New Roman" w:cs="Times New Roman"/>
                <w:kern w:val="0"/>
                <w:sz w:val="22"/>
                <w:lang w:bidi="ar"/>
              </w:rPr>
              <w:t>)</w:t>
            </w:r>
            <w:r w:rsidRPr="0035411D">
              <w:rPr>
                <w:rFonts w:ascii="Times New Roman" w:hAnsi="Times New Roman" w:cs="Times New Roman"/>
                <w:sz w:val="22"/>
                <w:vertAlign w:val="superscript"/>
              </w:rPr>
              <w:t>[4]</w:t>
            </w:r>
          </w:p>
        </w:tc>
        <w:tc>
          <w:tcPr>
            <w:tcW w:w="1645" w:type="dxa"/>
            <w:tcBorders>
              <w:top w:val="nil"/>
              <w:left w:val="nil"/>
              <w:right w:val="nil"/>
            </w:tcBorders>
            <w:shd w:val="clear" w:color="auto" w:fill="auto"/>
            <w:vAlign w:val="center"/>
          </w:tcPr>
          <w:p w14:paraId="392A644B" w14:textId="29979377" w:rsidR="002E741F" w:rsidRPr="0035411D" w:rsidRDefault="00F910A4" w:rsidP="002E741F">
            <w:pPr>
              <w:pStyle w:val="a5"/>
              <w:widowControl/>
              <w:spacing w:before="0" w:beforeAutospacing="0" w:after="0" w:afterAutospacing="0"/>
              <w:jc w:val="center"/>
              <w:rPr>
                <w:rFonts w:ascii="Times New Roman" w:hAnsi="Times New Roman"/>
                <w:bCs/>
                <w:sz w:val="22"/>
              </w:rPr>
            </w:pPr>
            <w:r w:rsidRPr="00F910A4">
              <w:rPr>
                <w:rFonts w:ascii="Times New Roman" w:hAnsi="Times New Roman"/>
                <w:bCs/>
                <w:sz w:val="22"/>
                <w:highlight w:val="yellow"/>
              </w:rPr>
              <w:t>[</w:t>
            </w:r>
            <w:proofErr w:type="spellStart"/>
            <w:r w:rsidRPr="00F910A4">
              <w:rPr>
                <w:rFonts w:ascii="Times New Roman" w:hAnsi="Times New Roman"/>
                <w:bCs/>
                <w:sz w:val="22"/>
                <w:highlight w:val="yellow"/>
              </w:rPr>
              <w:t>EMIm</w:t>
            </w:r>
            <w:proofErr w:type="spellEnd"/>
            <w:r w:rsidRPr="00F910A4">
              <w:rPr>
                <w:rFonts w:ascii="Times New Roman" w:hAnsi="Times New Roman"/>
                <w:bCs/>
                <w:sz w:val="22"/>
                <w:highlight w:val="yellow"/>
              </w:rPr>
              <w:t>]</w:t>
            </w:r>
            <w:proofErr w:type="spellStart"/>
            <w:r w:rsidRPr="00F910A4">
              <w:rPr>
                <w:rFonts w:ascii="Times New Roman" w:hAnsi="Times New Roman"/>
                <w:bCs/>
                <w:sz w:val="22"/>
                <w:highlight w:val="yellow"/>
              </w:rPr>
              <w:t>Cl</w:t>
            </w:r>
            <w:proofErr w:type="spellEnd"/>
            <w:r w:rsidRPr="00F910A4">
              <w:rPr>
                <w:rFonts w:ascii="Times New Roman" w:hAnsi="Times New Roman"/>
                <w:bCs/>
                <w:sz w:val="22"/>
              </w:rPr>
              <w:t xml:space="preserve"> </w:t>
            </w:r>
            <w:r w:rsidR="002E741F" w:rsidRPr="0035411D">
              <w:rPr>
                <w:rFonts w:ascii="Times New Roman" w:hAnsi="Times New Roman"/>
                <w:bCs/>
                <w:sz w:val="22"/>
              </w:rPr>
              <w:t>/AlCl</w:t>
            </w:r>
            <w:r w:rsidR="002E741F" w:rsidRPr="0035411D">
              <w:rPr>
                <w:rFonts w:ascii="Times New Roman" w:hAnsi="Times New Roman"/>
                <w:bCs/>
                <w:sz w:val="22"/>
                <w:vertAlign w:val="subscript"/>
              </w:rPr>
              <w:t>3</w:t>
            </w:r>
            <w:r w:rsidR="002E741F" w:rsidRPr="0035411D">
              <w:rPr>
                <w:rFonts w:ascii="Times New Roman" w:hAnsi="Times New Roman"/>
                <w:bCs/>
                <w:sz w:val="22"/>
              </w:rPr>
              <w:t>, 1: 1.3 by mole</w:t>
            </w:r>
          </w:p>
        </w:tc>
        <w:tc>
          <w:tcPr>
            <w:tcW w:w="1140" w:type="dxa"/>
            <w:tcBorders>
              <w:top w:val="nil"/>
              <w:left w:val="nil"/>
              <w:right w:val="nil"/>
            </w:tcBorders>
            <w:shd w:val="clear" w:color="auto" w:fill="auto"/>
            <w:vAlign w:val="center"/>
          </w:tcPr>
          <w:p w14:paraId="2A567594" w14:textId="77777777" w:rsidR="002E741F" w:rsidRPr="0035411D" w:rsidRDefault="002E741F" w:rsidP="002E741F">
            <w:pPr>
              <w:pStyle w:val="a5"/>
              <w:widowControl/>
              <w:spacing w:before="0" w:beforeAutospacing="0" w:after="0" w:afterAutospacing="0"/>
              <w:jc w:val="center"/>
              <w:rPr>
                <w:rFonts w:ascii="Times New Roman" w:hAnsi="Times New Roman"/>
                <w:bCs/>
                <w:sz w:val="22"/>
              </w:rPr>
            </w:pPr>
            <w:proofErr w:type="spellStart"/>
            <w:r w:rsidRPr="0035411D">
              <w:rPr>
                <w:rFonts w:ascii="Times New Roman" w:hAnsi="Times New Roman"/>
                <w:bCs/>
                <w:sz w:val="22"/>
              </w:rPr>
              <w:t>Whatman</w:t>
            </w:r>
            <w:proofErr w:type="spellEnd"/>
            <w:r w:rsidRPr="0035411D">
              <w:rPr>
                <w:rFonts w:ascii="Times New Roman" w:hAnsi="Times New Roman"/>
                <w:bCs/>
                <w:sz w:val="22"/>
              </w:rPr>
              <w:t xml:space="preserve"> glass fiber (GF/C)</w:t>
            </w:r>
          </w:p>
        </w:tc>
        <w:tc>
          <w:tcPr>
            <w:tcW w:w="947" w:type="dxa"/>
            <w:tcBorders>
              <w:top w:val="nil"/>
              <w:left w:val="nil"/>
              <w:right w:val="nil"/>
            </w:tcBorders>
            <w:shd w:val="clear" w:color="auto" w:fill="auto"/>
            <w:vAlign w:val="center"/>
          </w:tcPr>
          <w:p w14:paraId="51E96A8F" w14:textId="4042463D" w:rsidR="002E741F" w:rsidRPr="0035411D" w:rsidRDefault="002E741F" w:rsidP="0035411D">
            <w:pPr>
              <w:pStyle w:val="a5"/>
              <w:widowControl/>
              <w:spacing w:before="0" w:beforeAutospacing="0" w:after="0" w:afterAutospacing="0"/>
              <w:jc w:val="center"/>
              <w:rPr>
                <w:rFonts w:ascii="Times New Roman" w:hAnsi="Times New Roman"/>
                <w:bCs/>
                <w:sz w:val="22"/>
              </w:rPr>
            </w:pPr>
            <w:r w:rsidRPr="0035411D">
              <w:rPr>
                <w:rFonts w:ascii="Times New Roman" w:hAnsi="Times New Roman"/>
                <w:bCs/>
                <w:sz w:val="22"/>
              </w:rPr>
              <w:t>0.5</w:t>
            </w:r>
            <w:r w:rsidR="0035411D" w:rsidRPr="0035411D">
              <w:rPr>
                <w:rFonts w:ascii="等线" w:eastAsia="等线" w:hAnsi="Times New Roman" w:hint="eastAsia"/>
                <w:bCs/>
                <w:sz w:val="22"/>
              </w:rPr>
              <w:t>–</w:t>
            </w:r>
            <w:r w:rsidRPr="0035411D">
              <w:rPr>
                <w:rFonts w:ascii="Times New Roman" w:hAnsi="Times New Roman"/>
                <w:bCs/>
                <w:sz w:val="22"/>
              </w:rPr>
              <w:t>2.3</w:t>
            </w:r>
          </w:p>
        </w:tc>
        <w:tc>
          <w:tcPr>
            <w:tcW w:w="1236" w:type="dxa"/>
            <w:tcBorders>
              <w:top w:val="nil"/>
              <w:left w:val="nil"/>
              <w:right w:val="nil"/>
            </w:tcBorders>
            <w:shd w:val="clear" w:color="auto" w:fill="auto"/>
            <w:vAlign w:val="center"/>
          </w:tcPr>
          <w:p w14:paraId="02A9C7D8" w14:textId="77777777" w:rsidR="002E741F" w:rsidRPr="0035411D" w:rsidRDefault="002E741F" w:rsidP="002E741F">
            <w:pPr>
              <w:pStyle w:val="a5"/>
              <w:widowControl/>
              <w:spacing w:before="0" w:beforeAutospacing="0" w:after="0" w:afterAutospacing="0"/>
              <w:jc w:val="center"/>
              <w:rPr>
                <w:rFonts w:ascii="Times New Roman" w:hAnsi="Times New Roman"/>
                <w:sz w:val="22"/>
              </w:rPr>
            </w:pPr>
            <w:r w:rsidRPr="0035411D">
              <w:rPr>
                <w:rFonts w:ascii="Times New Roman" w:hAnsi="Times New Roman"/>
                <w:sz w:val="22"/>
              </w:rPr>
              <w:t>162.9</w:t>
            </w:r>
          </w:p>
        </w:tc>
        <w:tc>
          <w:tcPr>
            <w:tcW w:w="1042" w:type="dxa"/>
            <w:tcBorders>
              <w:top w:val="nil"/>
              <w:left w:val="nil"/>
              <w:right w:val="nil"/>
            </w:tcBorders>
            <w:shd w:val="clear" w:color="auto" w:fill="auto"/>
            <w:vAlign w:val="center"/>
          </w:tcPr>
          <w:p w14:paraId="46645F6B" w14:textId="77777777" w:rsidR="002E741F" w:rsidRPr="0035411D" w:rsidRDefault="002E741F" w:rsidP="002E741F">
            <w:pPr>
              <w:pStyle w:val="a5"/>
              <w:widowControl/>
              <w:spacing w:before="0" w:beforeAutospacing="0" w:after="0" w:afterAutospacing="0"/>
              <w:jc w:val="center"/>
              <w:rPr>
                <w:rFonts w:ascii="Times New Roman" w:hAnsi="Times New Roman"/>
                <w:sz w:val="22"/>
              </w:rPr>
            </w:pPr>
            <w:r w:rsidRPr="0035411D">
              <w:rPr>
                <w:rFonts w:ascii="Times New Roman" w:hAnsi="Times New Roman"/>
                <w:sz w:val="22"/>
              </w:rPr>
              <w:t>500</w:t>
            </w:r>
          </w:p>
        </w:tc>
        <w:tc>
          <w:tcPr>
            <w:tcW w:w="832" w:type="dxa"/>
            <w:tcBorders>
              <w:top w:val="nil"/>
              <w:left w:val="nil"/>
              <w:right w:val="nil"/>
            </w:tcBorders>
            <w:shd w:val="clear" w:color="auto" w:fill="auto"/>
            <w:vAlign w:val="center"/>
          </w:tcPr>
          <w:p w14:paraId="13AD5D53" w14:textId="77777777" w:rsidR="002E741F" w:rsidRPr="0035411D" w:rsidRDefault="002E741F" w:rsidP="002E741F">
            <w:pPr>
              <w:pStyle w:val="a5"/>
              <w:widowControl/>
              <w:spacing w:before="0" w:beforeAutospacing="0" w:after="0" w:afterAutospacing="0"/>
              <w:jc w:val="center"/>
              <w:rPr>
                <w:rFonts w:ascii="Times New Roman" w:hAnsi="Times New Roman"/>
                <w:bCs/>
                <w:sz w:val="22"/>
              </w:rPr>
            </w:pPr>
            <w:r w:rsidRPr="0035411D">
              <w:rPr>
                <w:rFonts w:ascii="Times New Roman" w:hAnsi="Times New Roman"/>
                <w:bCs/>
                <w:sz w:val="22"/>
              </w:rPr>
              <w:t>200</w:t>
            </w:r>
          </w:p>
        </w:tc>
      </w:tr>
    </w:tbl>
    <w:p w14:paraId="414F6997" w14:textId="77777777" w:rsidR="0035411D" w:rsidRPr="0035411D" w:rsidRDefault="001C3C14" w:rsidP="001C3B36">
      <w:pPr>
        <w:spacing w:line="480" w:lineRule="auto"/>
        <w:rPr>
          <w:rFonts w:ascii="Times New Roman" w:hAnsi="Times New Roman" w:cs="Times New Roman"/>
          <w:sz w:val="22"/>
        </w:rPr>
      </w:pPr>
      <w:r w:rsidRPr="0035411D">
        <w:rPr>
          <w:rFonts w:ascii="Times New Roman" w:hAnsi="Times New Roman" w:cs="Times New Roman"/>
          <w:b/>
          <w:bCs/>
          <w:kern w:val="0"/>
          <w:sz w:val="22"/>
          <w:lang w:bidi="ar"/>
        </w:rPr>
        <w:br w:type="page"/>
      </w:r>
      <w:r w:rsidR="001C3B36" w:rsidRPr="0035411D">
        <w:rPr>
          <w:rFonts w:ascii="Times New Roman" w:hAnsi="Times New Roman" w:cs="Times New Roman"/>
          <w:noProof/>
        </w:rPr>
        <w:lastRenderedPageBreak/>
        <w:drawing>
          <wp:inline distT="0" distB="0" distL="0" distR="0" wp14:anchorId="5D250DD1" wp14:editId="718FEC8E">
            <wp:extent cx="5274310" cy="15906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1590862"/>
                    </a:xfrm>
                    <a:prstGeom prst="rect">
                      <a:avLst/>
                    </a:prstGeom>
                    <a:noFill/>
                    <a:ln>
                      <a:noFill/>
                    </a:ln>
                  </pic:spPr>
                </pic:pic>
              </a:graphicData>
            </a:graphic>
          </wp:inline>
        </w:drawing>
      </w:r>
    </w:p>
    <w:p w14:paraId="5A164DE1" w14:textId="06D8AC1C" w:rsidR="001C3B36" w:rsidRPr="0035411D" w:rsidRDefault="001C3B36" w:rsidP="001C3B36">
      <w:pPr>
        <w:spacing w:line="480" w:lineRule="auto"/>
        <w:rPr>
          <w:rFonts w:ascii="Times New Roman" w:hAnsi="Times New Roman" w:cs="Times New Roman"/>
          <w:sz w:val="22"/>
        </w:rPr>
        <w:sectPr w:rsidR="001C3B36" w:rsidRPr="0035411D">
          <w:pgSz w:w="11906" w:h="16838"/>
          <w:pgMar w:top="1440" w:right="1800" w:bottom="1440" w:left="1800" w:header="851" w:footer="992" w:gutter="0"/>
          <w:cols w:space="425"/>
          <w:docGrid w:type="lines" w:linePitch="312"/>
        </w:sectPr>
      </w:pPr>
      <w:r w:rsidRPr="0035411D">
        <w:rPr>
          <w:rFonts w:ascii="Times New Roman" w:hAnsi="Times New Roman" w:cs="Times New Roman"/>
          <w:b/>
          <w:sz w:val="22"/>
        </w:rPr>
        <w:t xml:space="preserve">Fig. S11.  </w:t>
      </w:r>
      <w:r w:rsidRPr="0035411D">
        <w:rPr>
          <w:rFonts w:ascii="Times New Roman" w:hAnsi="Times New Roman" w:cs="Times New Roman"/>
          <w:sz w:val="22"/>
        </w:rPr>
        <w:t>(a) XRD spectra of positive electrode after fully charged and discharged. (b) XPS spectra of Al 2p of positive electrode after fully charged and discharged. (c) XPS spectra of Cl 2p of positive electrode after fully charged and discharged.</w:t>
      </w:r>
    </w:p>
    <w:p w14:paraId="7BFADABA" w14:textId="77777777" w:rsidR="0035411D" w:rsidRPr="0035411D" w:rsidRDefault="001C3C14">
      <w:pPr>
        <w:widowControl/>
        <w:spacing w:line="480" w:lineRule="auto"/>
        <w:jc w:val="left"/>
        <w:rPr>
          <w:rFonts w:ascii="Times New Roman" w:hAnsi="Times New Roman" w:cs="Times New Roman"/>
        </w:rPr>
      </w:pPr>
      <w:r w:rsidRPr="0035411D">
        <w:rPr>
          <w:rFonts w:ascii="Times New Roman" w:hAnsi="Times New Roman" w:cs="Times New Roman"/>
          <w:b/>
          <w:bCs/>
          <w:kern w:val="0"/>
          <w:sz w:val="24"/>
          <w:szCs w:val="24"/>
          <w:lang w:bidi="ar"/>
        </w:rPr>
        <w:lastRenderedPageBreak/>
        <w:t xml:space="preserve">References </w:t>
      </w:r>
    </w:p>
    <w:p w14:paraId="5A071E2C" w14:textId="6C93E73B" w:rsidR="0035411D" w:rsidRPr="0035411D" w:rsidRDefault="0035411D" w:rsidP="0035411D">
      <w:pPr>
        <w:pStyle w:val="ListParagraph1"/>
        <w:widowControl/>
        <w:shd w:val="clear" w:color="auto" w:fill="FFFFFF"/>
        <w:tabs>
          <w:tab w:val="left" w:pos="420"/>
        </w:tabs>
        <w:spacing w:line="480" w:lineRule="auto"/>
        <w:ind w:left="425" w:firstLineChars="0" w:hanging="425"/>
        <w:rPr>
          <w:rFonts w:ascii="Times New Roman" w:hAnsi="Times New Roman"/>
          <w:sz w:val="22"/>
          <w:szCs w:val="22"/>
        </w:rPr>
      </w:pPr>
      <w:r>
        <w:rPr>
          <w:rFonts w:ascii="Times New Roman" w:hAnsi="Times New Roman"/>
          <w:sz w:val="22"/>
          <w:szCs w:val="22"/>
        </w:rPr>
        <w:t>[</w:t>
      </w:r>
      <w:r w:rsidRPr="0035411D">
        <w:rPr>
          <w:rFonts w:ascii="Times New Roman" w:hAnsi="Times New Roman"/>
          <w:sz w:val="22"/>
          <w:szCs w:val="22"/>
        </w:rPr>
        <w:t>1</w:t>
      </w:r>
      <w:r>
        <w:rPr>
          <w:rFonts w:ascii="Times New Roman" w:hAnsi="Times New Roman"/>
          <w:sz w:val="22"/>
          <w:szCs w:val="22"/>
        </w:rPr>
        <w:t>]</w:t>
      </w:r>
      <w:r w:rsidRPr="0035411D">
        <w:rPr>
          <w:rFonts w:ascii="Times New Roman" w:hAnsi="Times New Roman"/>
          <w:sz w:val="22"/>
          <w:szCs w:val="22"/>
        </w:rPr>
        <w:t xml:space="preserve"> S.Q. Liu, X. Zhang, S.M. He, </w:t>
      </w:r>
      <w:r w:rsidRPr="0035411D">
        <w:rPr>
          <w:rFonts w:ascii="Times New Roman" w:hAnsi="Times New Roman" w:hint="eastAsia"/>
          <w:i/>
          <w:sz w:val="22"/>
          <w:szCs w:val="22"/>
        </w:rPr>
        <w:t>et</w:t>
      </w:r>
      <w:r w:rsidRPr="0035411D">
        <w:rPr>
          <w:rFonts w:ascii="Times New Roman" w:hAnsi="Times New Roman"/>
          <w:i/>
          <w:sz w:val="22"/>
          <w:szCs w:val="22"/>
        </w:rPr>
        <w:t xml:space="preserve"> al</w:t>
      </w:r>
      <w:r w:rsidRPr="0035411D">
        <w:rPr>
          <w:rFonts w:ascii="Times New Roman" w:hAnsi="Times New Roman" w:hint="eastAsia"/>
          <w:sz w:val="22"/>
          <w:szCs w:val="22"/>
        </w:rPr>
        <w:t>.</w:t>
      </w:r>
      <w:r w:rsidRPr="0035411D">
        <w:rPr>
          <w:rFonts w:ascii="Times New Roman" w:hAnsi="Times New Roman"/>
          <w:sz w:val="22"/>
          <w:szCs w:val="22"/>
        </w:rPr>
        <w:t xml:space="preserve">, An advanced high energy-efficiency rechargeable aluminum-selenium battery, </w:t>
      </w:r>
      <w:r w:rsidRPr="0035411D">
        <w:rPr>
          <w:rFonts w:ascii="Times New Roman" w:hAnsi="Times New Roman"/>
          <w:i/>
          <w:sz w:val="22"/>
          <w:szCs w:val="22"/>
        </w:rPr>
        <w:t>Nano Energy</w:t>
      </w:r>
      <w:r w:rsidRPr="0035411D">
        <w:rPr>
          <w:rFonts w:ascii="Times New Roman" w:hAnsi="Times New Roman"/>
          <w:sz w:val="22"/>
          <w:szCs w:val="22"/>
        </w:rPr>
        <w:t>, 66(2019), art. No. 104159.</w:t>
      </w:r>
    </w:p>
    <w:p w14:paraId="0EE72CCF" w14:textId="7B3C5270" w:rsidR="0035411D" w:rsidRPr="0035411D" w:rsidRDefault="0035411D" w:rsidP="0035411D">
      <w:pPr>
        <w:pStyle w:val="ListParagraph1"/>
        <w:shd w:val="clear" w:color="auto" w:fill="FFFFFF"/>
        <w:tabs>
          <w:tab w:val="left" w:pos="420"/>
        </w:tabs>
        <w:spacing w:line="480" w:lineRule="auto"/>
        <w:ind w:left="425" w:firstLineChars="0" w:hanging="425"/>
        <w:rPr>
          <w:rFonts w:ascii="Times New Roman" w:hAnsi="Times New Roman"/>
          <w:sz w:val="22"/>
          <w:szCs w:val="22"/>
        </w:rPr>
      </w:pPr>
      <w:r>
        <w:rPr>
          <w:rFonts w:ascii="Times New Roman" w:hAnsi="Times New Roman"/>
          <w:sz w:val="22"/>
          <w:szCs w:val="22"/>
        </w:rPr>
        <w:t>[</w:t>
      </w:r>
      <w:r w:rsidRPr="0035411D">
        <w:rPr>
          <w:rFonts w:ascii="Times New Roman" w:hAnsi="Times New Roman"/>
          <w:sz w:val="22"/>
          <w:szCs w:val="22"/>
        </w:rPr>
        <w:t>2</w:t>
      </w:r>
      <w:r>
        <w:rPr>
          <w:rFonts w:ascii="Times New Roman" w:hAnsi="Times New Roman"/>
          <w:sz w:val="22"/>
          <w:szCs w:val="22"/>
        </w:rPr>
        <w:t>]</w:t>
      </w:r>
      <w:r w:rsidRPr="0035411D">
        <w:rPr>
          <w:rFonts w:ascii="Times New Roman" w:hAnsi="Times New Roman"/>
          <w:sz w:val="22"/>
          <w:szCs w:val="22"/>
        </w:rPr>
        <w:t xml:space="preserve"> Y.Q. Kong, A.K. </w:t>
      </w:r>
      <w:proofErr w:type="spellStart"/>
      <w:r w:rsidRPr="0035411D">
        <w:rPr>
          <w:rFonts w:ascii="Times New Roman" w:hAnsi="Times New Roman"/>
          <w:sz w:val="22"/>
          <w:szCs w:val="22"/>
        </w:rPr>
        <w:t>Nanjundan</w:t>
      </w:r>
      <w:proofErr w:type="spellEnd"/>
      <w:r w:rsidRPr="0035411D">
        <w:rPr>
          <w:rFonts w:ascii="Times New Roman" w:hAnsi="Times New Roman"/>
          <w:sz w:val="22"/>
          <w:szCs w:val="22"/>
        </w:rPr>
        <w:t xml:space="preserve">, Y. Liu, H. Song, X.D. Huang, and C.Z. Yu, Modulating ion diffusivity and electrode conductivity of carbon </w:t>
      </w:r>
      <w:proofErr w:type="spellStart"/>
      <w:r w:rsidRPr="0035411D">
        <w:rPr>
          <w:rFonts w:ascii="Times New Roman" w:hAnsi="Times New Roman"/>
          <w:sz w:val="22"/>
          <w:szCs w:val="22"/>
        </w:rPr>
        <w:t>Nanotube@Mesoporous</w:t>
      </w:r>
      <w:proofErr w:type="spellEnd"/>
      <w:r w:rsidRPr="0035411D">
        <w:rPr>
          <w:rFonts w:ascii="Times New Roman" w:hAnsi="Times New Roman"/>
          <w:sz w:val="22"/>
          <w:szCs w:val="22"/>
        </w:rPr>
        <w:t xml:space="preserve"> carbon fibers for high performance aluminum–selenium batteries, </w:t>
      </w:r>
      <w:r w:rsidRPr="0035411D">
        <w:rPr>
          <w:rFonts w:ascii="Times New Roman" w:hAnsi="Times New Roman"/>
          <w:i/>
          <w:sz w:val="22"/>
          <w:szCs w:val="22"/>
        </w:rPr>
        <w:t>Small</w:t>
      </w:r>
      <w:r w:rsidRPr="0035411D">
        <w:rPr>
          <w:rFonts w:ascii="Times New Roman" w:hAnsi="Times New Roman"/>
          <w:sz w:val="22"/>
          <w:szCs w:val="22"/>
        </w:rPr>
        <w:t>, 15(2019), No. 51, art. No. 1904310.</w:t>
      </w:r>
    </w:p>
    <w:p w14:paraId="445EA6EC" w14:textId="58DC3A72" w:rsidR="0035411D" w:rsidRPr="0035411D" w:rsidRDefault="0035411D" w:rsidP="0035411D">
      <w:pPr>
        <w:pStyle w:val="ListParagraph1"/>
        <w:shd w:val="clear" w:color="auto" w:fill="FFFFFF"/>
        <w:tabs>
          <w:tab w:val="left" w:pos="420"/>
        </w:tabs>
        <w:spacing w:line="480" w:lineRule="auto"/>
        <w:ind w:left="425" w:firstLineChars="0" w:hanging="425"/>
        <w:rPr>
          <w:rFonts w:ascii="Times New Roman" w:hAnsi="Times New Roman"/>
          <w:sz w:val="22"/>
          <w:szCs w:val="22"/>
        </w:rPr>
      </w:pPr>
      <w:r>
        <w:rPr>
          <w:rFonts w:ascii="Times New Roman" w:hAnsi="Times New Roman"/>
          <w:sz w:val="22"/>
          <w:szCs w:val="22"/>
        </w:rPr>
        <w:t>[</w:t>
      </w:r>
      <w:r w:rsidRPr="0035411D">
        <w:rPr>
          <w:rFonts w:ascii="Times New Roman" w:hAnsi="Times New Roman"/>
          <w:sz w:val="22"/>
          <w:szCs w:val="22"/>
        </w:rPr>
        <w:t>3</w:t>
      </w:r>
      <w:r>
        <w:rPr>
          <w:rFonts w:ascii="Times New Roman" w:hAnsi="Times New Roman"/>
          <w:sz w:val="22"/>
          <w:szCs w:val="22"/>
        </w:rPr>
        <w:t>]</w:t>
      </w:r>
      <w:r w:rsidRPr="0035411D">
        <w:rPr>
          <w:rFonts w:ascii="Times New Roman" w:hAnsi="Times New Roman"/>
          <w:sz w:val="22"/>
          <w:szCs w:val="22"/>
        </w:rPr>
        <w:t xml:space="preserve"> X.D. Huang, Y. Liu, C. Liu, J. Zhang, O. Noonan, and C.Z. Yu, Rechargeable aluminum-selenium batteries with high capacity, </w:t>
      </w:r>
      <w:r w:rsidRPr="0035411D">
        <w:rPr>
          <w:rFonts w:ascii="Times New Roman" w:hAnsi="Times New Roman"/>
          <w:i/>
          <w:sz w:val="22"/>
          <w:szCs w:val="22"/>
        </w:rPr>
        <w:t>Chem</w:t>
      </w:r>
      <w:r w:rsidRPr="0035411D">
        <w:rPr>
          <w:rFonts w:ascii="Times New Roman" w:hAnsi="Times New Roman"/>
          <w:sz w:val="22"/>
          <w:szCs w:val="22"/>
        </w:rPr>
        <w:t xml:space="preserve">. </w:t>
      </w:r>
      <w:r w:rsidRPr="0035411D">
        <w:rPr>
          <w:rFonts w:ascii="Times New Roman" w:hAnsi="Times New Roman"/>
          <w:i/>
          <w:sz w:val="22"/>
          <w:szCs w:val="22"/>
        </w:rPr>
        <w:t>Sci</w:t>
      </w:r>
      <w:r w:rsidRPr="0035411D">
        <w:rPr>
          <w:rFonts w:ascii="Times New Roman" w:hAnsi="Times New Roman"/>
          <w:sz w:val="22"/>
          <w:szCs w:val="22"/>
        </w:rPr>
        <w:t>., 9(2018), No. 23, p. 5178.</w:t>
      </w:r>
    </w:p>
    <w:p w14:paraId="79529FE0" w14:textId="07D8900A" w:rsidR="0035411D" w:rsidRPr="0035411D" w:rsidRDefault="0035411D" w:rsidP="0035411D">
      <w:pPr>
        <w:pStyle w:val="ListParagraph1"/>
        <w:shd w:val="clear" w:color="auto" w:fill="FFFFFF"/>
        <w:tabs>
          <w:tab w:val="left" w:pos="420"/>
        </w:tabs>
        <w:spacing w:line="480" w:lineRule="auto"/>
        <w:ind w:left="425" w:firstLineChars="0" w:hanging="425"/>
        <w:rPr>
          <w:rFonts w:ascii="Times New Roman" w:hAnsi="Times New Roman"/>
          <w:sz w:val="22"/>
          <w:szCs w:val="22"/>
        </w:rPr>
      </w:pPr>
      <w:r>
        <w:rPr>
          <w:rFonts w:ascii="Times New Roman" w:hAnsi="Times New Roman"/>
          <w:sz w:val="22"/>
          <w:szCs w:val="22"/>
        </w:rPr>
        <w:t>[</w:t>
      </w:r>
      <w:r w:rsidRPr="0035411D">
        <w:rPr>
          <w:rFonts w:ascii="Times New Roman" w:hAnsi="Times New Roman"/>
          <w:sz w:val="22"/>
          <w:szCs w:val="22"/>
        </w:rPr>
        <w:t>4</w:t>
      </w:r>
      <w:r>
        <w:rPr>
          <w:rFonts w:ascii="Times New Roman" w:hAnsi="Times New Roman"/>
          <w:sz w:val="22"/>
          <w:szCs w:val="22"/>
        </w:rPr>
        <w:t>]</w:t>
      </w:r>
      <w:r w:rsidRPr="0035411D">
        <w:rPr>
          <w:rFonts w:ascii="Times New Roman" w:hAnsi="Times New Roman"/>
          <w:sz w:val="22"/>
          <w:szCs w:val="22"/>
        </w:rPr>
        <w:t xml:space="preserve"> Z.Y. Li, J. Liu, X.G. </w:t>
      </w:r>
      <w:proofErr w:type="spellStart"/>
      <w:r w:rsidRPr="0035411D">
        <w:rPr>
          <w:rFonts w:ascii="Times New Roman" w:hAnsi="Times New Roman"/>
          <w:sz w:val="22"/>
          <w:szCs w:val="22"/>
        </w:rPr>
        <w:t>Huo</w:t>
      </w:r>
      <w:proofErr w:type="spellEnd"/>
      <w:r w:rsidRPr="0035411D">
        <w:rPr>
          <w:rFonts w:ascii="Times New Roman" w:hAnsi="Times New Roman"/>
          <w:sz w:val="22"/>
          <w:szCs w:val="22"/>
        </w:rPr>
        <w:t xml:space="preserve">, J.L. Li, and F.Y. Kang, Novel one-dimensional hollow carbon nanotubes/selenium composite for high-performance Al-Se batteries, </w:t>
      </w:r>
      <w:r w:rsidRPr="0035411D">
        <w:rPr>
          <w:rFonts w:ascii="Times New Roman" w:hAnsi="Times New Roman"/>
          <w:i/>
          <w:sz w:val="22"/>
          <w:szCs w:val="22"/>
        </w:rPr>
        <w:t>ACS Appl</w:t>
      </w:r>
      <w:r w:rsidRPr="0035411D">
        <w:rPr>
          <w:rFonts w:ascii="Times New Roman" w:hAnsi="Times New Roman"/>
          <w:sz w:val="22"/>
          <w:szCs w:val="22"/>
        </w:rPr>
        <w:t xml:space="preserve">. </w:t>
      </w:r>
      <w:r w:rsidRPr="0035411D">
        <w:rPr>
          <w:rFonts w:ascii="Times New Roman" w:hAnsi="Times New Roman"/>
          <w:i/>
          <w:sz w:val="22"/>
          <w:szCs w:val="22"/>
        </w:rPr>
        <w:t>Mater</w:t>
      </w:r>
      <w:r w:rsidRPr="0035411D">
        <w:rPr>
          <w:rFonts w:ascii="Times New Roman" w:hAnsi="Times New Roman"/>
          <w:sz w:val="22"/>
          <w:szCs w:val="22"/>
        </w:rPr>
        <w:t xml:space="preserve">. </w:t>
      </w:r>
      <w:r w:rsidRPr="0035411D">
        <w:rPr>
          <w:rFonts w:ascii="Times New Roman" w:hAnsi="Times New Roman"/>
          <w:i/>
          <w:sz w:val="22"/>
          <w:szCs w:val="22"/>
        </w:rPr>
        <w:t>Interfaces</w:t>
      </w:r>
      <w:r w:rsidRPr="0035411D">
        <w:rPr>
          <w:rFonts w:ascii="Times New Roman" w:hAnsi="Times New Roman"/>
          <w:sz w:val="22"/>
          <w:szCs w:val="22"/>
        </w:rPr>
        <w:t>, 11(2019), No. 49, p. 45709.</w:t>
      </w:r>
    </w:p>
    <w:sectPr w:rsidR="0035411D" w:rsidRPr="0035411D">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32BA79" w16cid:durableId="295E6D80"/>
  <w16cid:commentId w16cid:paraId="1EF5775B" w16cid:durableId="295F86D9"/>
  <w16cid:commentId w16cid:paraId="77E7BE44" w16cid:durableId="295E6D81"/>
  <w16cid:commentId w16cid:paraId="402F1A27" w16cid:durableId="295F86F6"/>
  <w16cid:commentId w16cid:paraId="13487BFF" w16cid:durableId="295E6D82"/>
  <w16cid:commentId w16cid:paraId="3F5262FA" w16cid:durableId="295F87A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5987A7" w14:textId="77777777" w:rsidR="00CD045C" w:rsidRDefault="00CD045C" w:rsidP="00011902">
      <w:r>
        <w:separator/>
      </w:r>
    </w:p>
  </w:endnote>
  <w:endnote w:type="continuationSeparator" w:id="0">
    <w:p w14:paraId="15E5F34A" w14:textId="77777777" w:rsidR="00CD045C" w:rsidRDefault="00CD045C" w:rsidP="00011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3AC8A" w14:textId="77777777" w:rsidR="00CD045C" w:rsidRDefault="00CD045C" w:rsidP="00011902">
      <w:r>
        <w:separator/>
      </w:r>
    </w:p>
  </w:footnote>
  <w:footnote w:type="continuationSeparator" w:id="0">
    <w:p w14:paraId="63DD9BB2" w14:textId="77777777" w:rsidR="00CD045C" w:rsidRDefault="00CD045C" w:rsidP="00011902">
      <w:r>
        <w:continuationSeparator/>
      </w:r>
    </w:p>
  </w:footnote>
  <w:footnote w:id="1">
    <w:p w14:paraId="1213B6C8" w14:textId="77777777" w:rsidR="001C3B36" w:rsidRDefault="001C3B36" w:rsidP="001C3B36">
      <w:pPr>
        <w:pStyle w:val="a6"/>
      </w:pPr>
      <w:r w:rsidRPr="00A81068">
        <w:rPr>
          <w:rStyle w:val="a7"/>
        </w:rPr>
        <w:sym w:font="Wingdings" w:char="F02A"/>
      </w:r>
      <w:r>
        <w:t xml:space="preserve"> Corresponding author: </w:t>
      </w:r>
      <w:proofErr w:type="spellStart"/>
      <w:r>
        <w:t>Shuqiang</w:t>
      </w:r>
      <w:proofErr w:type="spellEnd"/>
      <w:r>
        <w:t xml:space="preserve"> Jiao   E-mail: sjiao@ustb.edu.cn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F619D2"/>
    <w:multiLevelType w:val="multilevel"/>
    <w:tmpl w:val="D9F619D2"/>
    <w:lvl w:ilvl="0">
      <w:start w:val="1"/>
      <w:numFmt w:val="decimal"/>
      <w:lvlText w:val="[%1]"/>
      <w:lvlJc w:val="left"/>
      <w:pPr>
        <w:ind w:left="420" w:hanging="420"/>
      </w:pPr>
      <w:rPr>
        <w:rFonts w:ascii="Times New Roman" w:hAnsi="Times New Roman" w:cs="Times New Roman" w:hint="default"/>
        <w:sz w:val="24"/>
        <w:szCs w:val="24"/>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
    <w:nsid w:val="0342DED3"/>
    <w:multiLevelType w:val="singleLevel"/>
    <w:tmpl w:val="0342DED3"/>
    <w:lvl w:ilvl="0">
      <w:start w:val="1"/>
      <w:numFmt w:val="decimal"/>
      <w:lvlText w:val="%1"/>
      <w:lvlJc w:val="left"/>
      <w:pPr>
        <w:tabs>
          <w:tab w:val="left" w:pos="420"/>
        </w:tabs>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kZWQ3ZjU1NDkxNGRjNGI0ZTQ1MGFkNGM2OWFlMWQifQ=="/>
  </w:docVars>
  <w:rsids>
    <w:rsidRoot w:val="008C3424"/>
    <w:rsid w:val="00011902"/>
    <w:rsid w:val="0001721A"/>
    <w:rsid w:val="000225BA"/>
    <w:rsid w:val="000359CC"/>
    <w:rsid w:val="0004170E"/>
    <w:rsid w:val="0004227D"/>
    <w:rsid w:val="000709D6"/>
    <w:rsid w:val="000904F4"/>
    <w:rsid w:val="000A19E8"/>
    <w:rsid w:val="000B56E6"/>
    <w:rsid w:val="000C0FEF"/>
    <w:rsid w:val="000C5221"/>
    <w:rsid w:val="000C62F6"/>
    <w:rsid w:val="000F2A30"/>
    <w:rsid w:val="000F30E6"/>
    <w:rsid w:val="00130069"/>
    <w:rsid w:val="00144A9E"/>
    <w:rsid w:val="00153CC5"/>
    <w:rsid w:val="00161F7A"/>
    <w:rsid w:val="00162BC7"/>
    <w:rsid w:val="00174598"/>
    <w:rsid w:val="001747FE"/>
    <w:rsid w:val="00187807"/>
    <w:rsid w:val="00192703"/>
    <w:rsid w:val="001A4319"/>
    <w:rsid w:val="001C3B36"/>
    <w:rsid w:val="001C3C14"/>
    <w:rsid w:val="00233C45"/>
    <w:rsid w:val="00242D9F"/>
    <w:rsid w:val="002440E4"/>
    <w:rsid w:val="00255D47"/>
    <w:rsid w:val="002670D5"/>
    <w:rsid w:val="002726BF"/>
    <w:rsid w:val="002916CD"/>
    <w:rsid w:val="002A4281"/>
    <w:rsid w:val="002E580E"/>
    <w:rsid w:val="002E619D"/>
    <w:rsid w:val="002E741F"/>
    <w:rsid w:val="00304C73"/>
    <w:rsid w:val="00312FF0"/>
    <w:rsid w:val="003250CC"/>
    <w:rsid w:val="003328F8"/>
    <w:rsid w:val="00336646"/>
    <w:rsid w:val="0034559A"/>
    <w:rsid w:val="00350FFE"/>
    <w:rsid w:val="0035411D"/>
    <w:rsid w:val="003742F3"/>
    <w:rsid w:val="00376458"/>
    <w:rsid w:val="003A210A"/>
    <w:rsid w:val="003A2546"/>
    <w:rsid w:val="003A5529"/>
    <w:rsid w:val="003E008C"/>
    <w:rsid w:val="00400E22"/>
    <w:rsid w:val="004030FE"/>
    <w:rsid w:val="00426C5B"/>
    <w:rsid w:val="0043723E"/>
    <w:rsid w:val="00440D84"/>
    <w:rsid w:val="00442A06"/>
    <w:rsid w:val="00485B89"/>
    <w:rsid w:val="0049007F"/>
    <w:rsid w:val="00491FA9"/>
    <w:rsid w:val="004E6B07"/>
    <w:rsid w:val="00503166"/>
    <w:rsid w:val="00510676"/>
    <w:rsid w:val="00572D73"/>
    <w:rsid w:val="005968DB"/>
    <w:rsid w:val="005A4085"/>
    <w:rsid w:val="005A7D8B"/>
    <w:rsid w:val="005C008F"/>
    <w:rsid w:val="00647DEE"/>
    <w:rsid w:val="00657C22"/>
    <w:rsid w:val="00686583"/>
    <w:rsid w:val="0068737B"/>
    <w:rsid w:val="00694FE4"/>
    <w:rsid w:val="006A17E1"/>
    <w:rsid w:val="006A2592"/>
    <w:rsid w:val="006B2A60"/>
    <w:rsid w:val="006C6665"/>
    <w:rsid w:val="006D0A5C"/>
    <w:rsid w:val="006E61C0"/>
    <w:rsid w:val="006E755F"/>
    <w:rsid w:val="006F38ED"/>
    <w:rsid w:val="00713824"/>
    <w:rsid w:val="00722D5C"/>
    <w:rsid w:val="00737C5E"/>
    <w:rsid w:val="007721FC"/>
    <w:rsid w:val="00775D5C"/>
    <w:rsid w:val="00795946"/>
    <w:rsid w:val="007A3756"/>
    <w:rsid w:val="007A3A6A"/>
    <w:rsid w:val="007B1523"/>
    <w:rsid w:val="007B74D5"/>
    <w:rsid w:val="007E363D"/>
    <w:rsid w:val="007F3DEC"/>
    <w:rsid w:val="00833A75"/>
    <w:rsid w:val="00834932"/>
    <w:rsid w:val="008608BE"/>
    <w:rsid w:val="0089228A"/>
    <w:rsid w:val="00892C72"/>
    <w:rsid w:val="008974F6"/>
    <w:rsid w:val="008A1E5D"/>
    <w:rsid w:val="008B09F4"/>
    <w:rsid w:val="008C3424"/>
    <w:rsid w:val="008E1D77"/>
    <w:rsid w:val="008E2DA3"/>
    <w:rsid w:val="008F766B"/>
    <w:rsid w:val="00976F67"/>
    <w:rsid w:val="009A0FF9"/>
    <w:rsid w:val="009C6148"/>
    <w:rsid w:val="009D4E00"/>
    <w:rsid w:val="009E015F"/>
    <w:rsid w:val="00A073B2"/>
    <w:rsid w:val="00A103CD"/>
    <w:rsid w:val="00A11927"/>
    <w:rsid w:val="00A31207"/>
    <w:rsid w:val="00A31D57"/>
    <w:rsid w:val="00A43AC2"/>
    <w:rsid w:val="00A5476E"/>
    <w:rsid w:val="00AA6B19"/>
    <w:rsid w:val="00AF1B1C"/>
    <w:rsid w:val="00B15F72"/>
    <w:rsid w:val="00B407BA"/>
    <w:rsid w:val="00B43728"/>
    <w:rsid w:val="00B50FA6"/>
    <w:rsid w:val="00B550E0"/>
    <w:rsid w:val="00B57253"/>
    <w:rsid w:val="00B60719"/>
    <w:rsid w:val="00B62E88"/>
    <w:rsid w:val="00B70BF8"/>
    <w:rsid w:val="00B8191C"/>
    <w:rsid w:val="00B84CF0"/>
    <w:rsid w:val="00C061E4"/>
    <w:rsid w:val="00C15939"/>
    <w:rsid w:val="00C3229D"/>
    <w:rsid w:val="00C32BC1"/>
    <w:rsid w:val="00C403C9"/>
    <w:rsid w:val="00C444F8"/>
    <w:rsid w:val="00C50047"/>
    <w:rsid w:val="00C70A19"/>
    <w:rsid w:val="00C9653B"/>
    <w:rsid w:val="00CD045C"/>
    <w:rsid w:val="00CE62B6"/>
    <w:rsid w:val="00D14E3E"/>
    <w:rsid w:val="00D30116"/>
    <w:rsid w:val="00D80988"/>
    <w:rsid w:val="00D924BC"/>
    <w:rsid w:val="00D970DE"/>
    <w:rsid w:val="00DA35F4"/>
    <w:rsid w:val="00DD6AC6"/>
    <w:rsid w:val="00DE2417"/>
    <w:rsid w:val="00E371BD"/>
    <w:rsid w:val="00E4543D"/>
    <w:rsid w:val="00E838AF"/>
    <w:rsid w:val="00E91A96"/>
    <w:rsid w:val="00EB7E3E"/>
    <w:rsid w:val="00EC689A"/>
    <w:rsid w:val="00EF75F1"/>
    <w:rsid w:val="00F06E90"/>
    <w:rsid w:val="00F1652C"/>
    <w:rsid w:val="00F21D1F"/>
    <w:rsid w:val="00F57F45"/>
    <w:rsid w:val="00F723C6"/>
    <w:rsid w:val="00F81E65"/>
    <w:rsid w:val="00F9027D"/>
    <w:rsid w:val="00F910A4"/>
    <w:rsid w:val="00F92336"/>
    <w:rsid w:val="00F938B5"/>
    <w:rsid w:val="00FB60DB"/>
    <w:rsid w:val="00FC110A"/>
    <w:rsid w:val="00FD6F32"/>
    <w:rsid w:val="00FD745E"/>
    <w:rsid w:val="00FF1588"/>
    <w:rsid w:val="00FF7E66"/>
    <w:rsid w:val="11B43EFD"/>
    <w:rsid w:val="18E7638B"/>
    <w:rsid w:val="2D414F70"/>
    <w:rsid w:val="5E884949"/>
    <w:rsid w:val="675922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1E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qFormat/>
    <w:pPr>
      <w:spacing w:before="100" w:beforeAutospacing="1" w:after="100" w:afterAutospacing="1"/>
      <w:jc w:val="left"/>
    </w:pPr>
    <w:rPr>
      <w:rFonts w:cs="Times New Roman"/>
      <w:kern w:val="0"/>
      <w:sz w:val="24"/>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1">
    <w:name w:val="正文1"/>
    <w:qFormat/>
    <w:pPr>
      <w:jc w:val="both"/>
    </w:pPr>
    <w:rPr>
      <w:rFonts w:ascii="Times New Roman" w:eastAsia="宋体" w:hAnsi="Times New Roman" w:cs="Times New Roman"/>
      <w:kern w:val="2"/>
      <w:sz w:val="21"/>
      <w:szCs w:val="21"/>
    </w:rPr>
  </w:style>
  <w:style w:type="paragraph" w:customStyle="1" w:styleId="BCAuthorAddress">
    <w:name w:val="BC_Author_Address"/>
    <w:basedOn w:val="a"/>
    <w:next w:val="a"/>
    <w:qFormat/>
    <w:pPr>
      <w:widowControl/>
      <w:spacing w:before="100" w:beforeAutospacing="1" w:after="240" w:line="480" w:lineRule="auto"/>
      <w:jc w:val="center"/>
    </w:pPr>
    <w:rPr>
      <w:rFonts w:ascii="Times" w:eastAsia="宋体" w:hAnsi="Times" w:cs="Times New Roman"/>
      <w:kern w:val="0"/>
      <w:sz w:val="24"/>
      <w:szCs w:val="24"/>
    </w:rPr>
  </w:style>
  <w:style w:type="paragraph" w:customStyle="1" w:styleId="ListParagraph1">
    <w:name w:val="List Paragraph1"/>
    <w:basedOn w:val="a"/>
    <w:qFormat/>
    <w:pPr>
      <w:ind w:firstLineChars="200" w:firstLine="420"/>
    </w:pPr>
    <w:rPr>
      <w:rFonts w:ascii="Calibri" w:eastAsia="宋体" w:hAnsi="Calibri" w:cs="Times New Roman"/>
      <w:szCs w:val="21"/>
    </w:rPr>
  </w:style>
  <w:style w:type="character" w:customStyle="1" w:styleId="uChar">
    <w:name w:val="u正文 Char"/>
    <w:link w:val="u"/>
    <w:qFormat/>
    <w:rsid w:val="0043723E"/>
    <w:rPr>
      <w:sz w:val="24"/>
    </w:rPr>
  </w:style>
  <w:style w:type="paragraph" w:customStyle="1" w:styleId="u">
    <w:name w:val="u正文"/>
    <w:basedOn w:val="a"/>
    <w:link w:val="uChar"/>
    <w:qFormat/>
    <w:rsid w:val="0043723E"/>
    <w:pPr>
      <w:spacing w:beforeLines="10" w:afterLines="10" w:line="312" w:lineRule="auto"/>
      <w:ind w:firstLineChars="200" w:firstLine="200"/>
    </w:pPr>
    <w:rPr>
      <w:kern w:val="0"/>
      <w:sz w:val="24"/>
      <w:szCs w:val="20"/>
    </w:rPr>
  </w:style>
  <w:style w:type="paragraph" w:styleId="a6">
    <w:name w:val="footnote text"/>
    <w:basedOn w:val="a"/>
    <w:link w:val="Char1"/>
    <w:uiPriority w:val="99"/>
    <w:semiHidden/>
    <w:unhideWhenUsed/>
    <w:rsid w:val="001C3B36"/>
    <w:pPr>
      <w:widowControl/>
      <w:snapToGrid w:val="0"/>
      <w:jc w:val="left"/>
    </w:pPr>
    <w:rPr>
      <w:rFonts w:ascii="Times New Roman" w:eastAsia="宋体" w:hAnsi="Times New Roman" w:cs="Times New Roman"/>
      <w:kern w:val="0"/>
      <w:sz w:val="18"/>
      <w:szCs w:val="18"/>
    </w:rPr>
  </w:style>
  <w:style w:type="character" w:customStyle="1" w:styleId="Char1">
    <w:name w:val="脚注文本 Char"/>
    <w:basedOn w:val="a0"/>
    <w:link w:val="a6"/>
    <w:uiPriority w:val="99"/>
    <w:semiHidden/>
    <w:rsid w:val="001C3B36"/>
    <w:rPr>
      <w:rFonts w:ascii="Times New Roman" w:eastAsia="宋体" w:hAnsi="Times New Roman" w:cs="Times New Roman"/>
      <w:sz w:val="18"/>
      <w:szCs w:val="18"/>
    </w:rPr>
  </w:style>
  <w:style w:type="character" w:styleId="a7">
    <w:name w:val="footnote reference"/>
    <w:basedOn w:val="a0"/>
    <w:uiPriority w:val="99"/>
    <w:semiHidden/>
    <w:unhideWhenUsed/>
    <w:rsid w:val="001C3B36"/>
    <w:rPr>
      <w:vertAlign w:val="superscript"/>
    </w:rPr>
  </w:style>
  <w:style w:type="character" w:styleId="a8">
    <w:name w:val="annotation reference"/>
    <w:basedOn w:val="a0"/>
    <w:uiPriority w:val="99"/>
    <w:semiHidden/>
    <w:unhideWhenUsed/>
    <w:rsid w:val="001C3B36"/>
    <w:rPr>
      <w:sz w:val="21"/>
      <w:szCs w:val="21"/>
    </w:rPr>
  </w:style>
  <w:style w:type="paragraph" w:styleId="a9">
    <w:name w:val="annotation text"/>
    <w:basedOn w:val="a"/>
    <w:link w:val="Char2"/>
    <w:uiPriority w:val="99"/>
    <w:semiHidden/>
    <w:unhideWhenUsed/>
    <w:rsid w:val="001C3B36"/>
    <w:pPr>
      <w:jc w:val="left"/>
    </w:pPr>
  </w:style>
  <w:style w:type="character" w:customStyle="1" w:styleId="Char2">
    <w:name w:val="批注文字 Char"/>
    <w:basedOn w:val="a0"/>
    <w:link w:val="a9"/>
    <w:uiPriority w:val="99"/>
    <w:semiHidden/>
    <w:rsid w:val="001C3B36"/>
    <w:rPr>
      <w:kern w:val="2"/>
      <w:sz w:val="21"/>
      <w:szCs w:val="22"/>
    </w:rPr>
  </w:style>
  <w:style w:type="paragraph" w:styleId="aa">
    <w:name w:val="annotation subject"/>
    <w:basedOn w:val="a9"/>
    <w:next w:val="a9"/>
    <w:link w:val="Char3"/>
    <w:uiPriority w:val="99"/>
    <w:semiHidden/>
    <w:unhideWhenUsed/>
    <w:rsid w:val="001C3B36"/>
    <w:rPr>
      <w:b/>
      <w:bCs/>
    </w:rPr>
  </w:style>
  <w:style w:type="character" w:customStyle="1" w:styleId="Char3">
    <w:name w:val="批注主题 Char"/>
    <w:basedOn w:val="Char2"/>
    <w:link w:val="aa"/>
    <w:uiPriority w:val="99"/>
    <w:semiHidden/>
    <w:rsid w:val="001C3B36"/>
    <w:rPr>
      <w:b/>
      <w:bCs/>
      <w:kern w:val="2"/>
      <w:sz w:val="21"/>
      <w:szCs w:val="22"/>
    </w:rPr>
  </w:style>
  <w:style w:type="paragraph" w:styleId="ab">
    <w:name w:val="Balloon Text"/>
    <w:basedOn w:val="a"/>
    <w:link w:val="Char4"/>
    <w:uiPriority w:val="99"/>
    <w:semiHidden/>
    <w:unhideWhenUsed/>
    <w:rsid w:val="001C3B36"/>
    <w:rPr>
      <w:sz w:val="18"/>
      <w:szCs w:val="18"/>
    </w:rPr>
  </w:style>
  <w:style w:type="character" w:customStyle="1" w:styleId="Char4">
    <w:name w:val="批注框文本 Char"/>
    <w:basedOn w:val="a0"/>
    <w:link w:val="ab"/>
    <w:uiPriority w:val="99"/>
    <w:semiHidden/>
    <w:rsid w:val="001C3B36"/>
    <w:rPr>
      <w:kern w:val="2"/>
      <w:sz w:val="18"/>
      <w:szCs w:val="18"/>
    </w:rPr>
  </w:style>
  <w:style w:type="character" w:styleId="ac">
    <w:name w:val="Hyperlink"/>
    <w:basedOn w:val="a0"/>
    <w:uiPriority w:val="99"/>
    <w:unhideWhenUsed/>
    <w:rsid w:val="0035411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qFormat/>
    <w:pPr>
      <w:spacing w:before="100" w:beforeAutospacing="1" w:after="100" w:afterAutospacing="1"/>
      <w:jc w:val="left"/>
    </w:pPr>
    <w:rPr>
      <w:rFonts w:cs="Times New Roman"/>
      <w:kern w:val="0"/>
      <w:sz w:val="24"/>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1">
    <w:name w:val="正文1"/>
    <w:qFormat/>
    <w:pPr>
      <w:jc w:val="both"/>
    </w:pPr>
    <w:rPr>
      <w:rFonts w:ascii="Times New Roman" w:eastAsia="宋体" w:hAnsi="Times New Roman" w:cs="Times New Roman"/>
      <w:kern w:val="2"/>
      <w:sz w:val="21"/>
      <w:szCs w:val="21"/>
    </w:rPr>
  </w:style>
  <w:style w:type="paragraph" w:customStyle="1" w:styleId="BCAuthorAddress">
    <w:name w:val="BC_Author_Address"/>
    <w:basedOn w:val="a"/>
    <w:next w:val="a"/>
    <w:qFormat/>
    <w:pPr>
      <w:widowControl/>
      <w:spacing w:before="100" w:beforeAutospacing="1" w:after="240" w:line="480" w:lineRule="auto"/>
      <w:jc w:val="center"/>
    </w:pPr>
    <w:rPr>
      <w:rFonts w:ascii="Times" w:eastAsia="宋体" w:hAnsi="Times" w:cs="Times New Roman"/>
      <w:kern w:val="0"/>
      <w:sz w:val="24"/>
      <w:szCs w:val="24"/>
    </w:rPr>
  </w:style>
  <w:style w:type="paragraph" w:customStyle="1" w:styleId="ListParagraph1">
    <w:name w:val="List Paragraph1"/>
    <w:basedOn w:val="a"/>
    <w:qFormat/>
    <w:pPr>
      <w:ind w:firstLineChars="200" w:firstLine="420"/>
    </w:pPr>
    <w:rPr>
      <w:rFonts w:ascii="Calibri" w:eastAsia="宋体" w:hAnsi="Calibri" w:cs="Times New Roman"/>
      <w:szCs w:val="21"/>
    </w:rPr>
  </w:style>
  <w:style w:type="character" w:customStyle="1" w:styleId="uChar">
    <w:name w:val="u正文 Char"/>
    <w:link w:val="u"/>
    <w:qFormat/>
    <w:rsid w:val="0043723E"/>
    <w:rPr>
      <w:sz w:val="24"/>
    </w:rPr>
  </w:style>
  <w:style w:type="paragraph" w:customStyle="1" w:styleId="u">
    <w:name w:val="u正文"/>
    <w:basedOn w:val="a"/>
    <w:link w:val="uChar"/>
    <w:qFormat/>
    <w:rsid w:val="0043723E"/>
    <w:pPr>
      <w:spacing w:beforeLines="10" w:afterLines="10" w:line="312" w:lineRule="auto"/>
      <w:ind w:firstLineChars="200" w:firstLine="200"/>
    </w:pPr>
    <w:rPr>
      <w:kern w:val="0"/>
      <w:sz w:val="24"/>
      <w:szCs w:val="20"/>
    </w:rPr>
  </w:style>
  <w:style w:type="paragraph" w:styleId="a6">
    <w:name w:val="footnote text"/>
    <w:basedOn w:val="a"/>
    <w:link w:val="Char1"/>
    <w:uiPriority w:val="99"/>
    <w:semiHidden/>
    <w:unhideWhenUsed/>
    <w:rsid w:val="001C3B36"/>
    <w:pPr>
      <w:widowControl/>
      <w:snapToGrid w:val="0"/>
      <w:jc w:val="left"/>
    </w:pPr>
    <w:rPr>
      <w:rFonts w:ascii="Times New Roman" w:eastAsia="宋体" w:hAnsi="Times New Roman" w:cs="Times New Roman"/>
      <w:kern w:val="0"/>
      <w:sz w:val="18"/>
      <w:szCs w:val="18"/>
    </w:rPr>
  </w:style>
  <w:style w:type="character" w:customStyle="1" w:styleId="Char1">
    <w:name w:val="脚注文本 Char"/>
    <w:basedOn w:val="a0"/>
    <w:link w:val="a6"/>
    <w:uiPriority w:val="99"/>
    <w:semiHidden/>
    <w:rsid w:val="001C3B36"/>
    <w:rPr>
      <w:rFonts w:ascii="Times New Roman" w:eastAsia="宋体" w:hAnsi="Times New Roman" w:cs="Times New Roman"/>
      <w:sz w:val="18"/>
      <w:szCs w:val="18"/>
    </w:rPr>
  </w:style>
  <w:style w:type="character" w:styleId="a7">
    <w:name w:val="footnote reference"/>
    <w:basedOn w:val="a0"/>
    <w:uiPriority w:val="99"/>
    <w:semiHidden/>
    <w:unhideWhenUsed/>
    <w:rsid w:val="001C3B36"/>
    <w:rPr>
      <w:vertAlign w:val="superscript"/>
    </w:rPr>
  </w:style>
  <w:style w:type="character" w:styleId="a8">
    <w:name w:val="annotation reference"/>
    <w:basedOn w:val="a0"/>
    <w:uiPriority w:val="99"/>
    <w:semiHidden/>
    <w:unhideWhenUsed/>
    <w:rsid w:val="001C3B36"/>
    <w:rPr>
      <w:sz w:val="21"/>
      <w:szCs w:val="21"/>
    </w:rPr>
  </w:style>
  <w:style w:type="paragraph" w:styleId="a9">
    <w:name w:val="annotation text"/>
    <w:basedOn w:val="a"/>
    <w:link w:val="Char2"/>
    <w:uiPriority w:val="99"/>
    <w:semiHidden/>
    <w:unhideWhenUsed/>
    <w:rsid w:val="001C3B36"/>
    <w:pPr>
      <w:jc w:val="left"/>
    </w:pPr>
  </w:style>
  <w:style w:type="character" w:customStyle="1" w:styleId="Char2">
    <w:name w:val="批注文字 Char"/>
    <w:basedOn w:val="a0"/>
    <w:link w:val="a9"/>
    <w:uiPriority w:val="99"/>
    <w:semiHidden/>
    <w:rsid w:val="001C3B36"/>
    <w:rPr>
      <w:kern w:val="2"/>
      <w:sz w:val="21"/>
      <w:szCs w:val="22"/>
    </w:rPr>
  </w:style>
  <w:style w:type="paragraph" w:styleId="aa">
    <w:name w:val="annotation subject"/>
    <w:basedOn w:val="a9"/>
    <w:next w:val="a9"/>
    <w:link w:val="Char3"/>
    <w:uiPriority w:val="99"/>
    <w:semiHidden/>
    <w:unhideWhenUsed/>
    <w:rsid w:val="001C3B36"/>
    <w:rPr>
      <w:b/>
      <w:bCs/>
    </w:rPr>
  </w:style>
  <w:style w:type="character" w:customStyle="1" w:styleId="Char3">
    <w:name w:val="批注主题 Char"/>
    <w:basedOn w:val="Char2"/>
    <w:link w:val="aa"/>
    <w:uiPriority w:val="99"/>
    <w:semiHidden/>
    <w:rsid w:val="001C3B36"/>
    <w:rPr>
      <w:b/>
      <w:bCs/>
      <w:kern w:val="2"/>
      <w:sz w:val="21"/>
      <w:szCs w:val="22"/>
    </w:rPr>
  </w:style>
  <w:style w:type="paragraph" w:styleId="ab">
    <w:name w:val="Balloon Text"/>
    <w:basedOn w:val="a"/>
    <w:link w:val="Char4"/>
    <w:uiPriority w:val="99"/>
    <w:semiHidden/>
    <w:unhideWhenUsed/>
    <w:rsid w:val="001C3B36"/>
    <w:rPr>
      <w:sz w:val="18"/>
      <w:szCs w:val="18"/>
    </w:rPr>
  </w:style>
  <w:style w:type="character" w:customStyle="1" w:styleId="Char4">
    <w:name w:val="批注框文本 Char"/>
    <w:basedOn w:val="a0"/>
    <w:link w:val="ab"/>
    <w:uiPriority w:val="99"/>
    <w:semiHidden/>
    <w:rsid w:val="001C3B36"/>
    <w:rPr>
      <w:kern w:val="2"/>
      <w:sz w:val="18"/>
      <w:szCs w:val="18"/>
    </w:rPr>
  </w:style>
  <w:style w:type="character" w:styleId="ac">
    <w:name w:val="Hyperlink"/>
    <w:basedOn w:val="a0"/>
    <w:uiPriority w:val="99"/>
    <w:unhideWhenUsed/>
    <w:rsid w:val="003541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575</Words>
  <Characters>3278</Characters>
  <Application>Microsoft Office Word</Application>
  <DocSecurity>0</DocSecurity>
  <Lines>27</Lines>
  <Paragraphs>7</Paragraphs>
  <ScaleCrop>false</ScaleCrop>
  <Company/>
  <LinksUpToDate>false</LinksUpToDate>
  <CharactersWithSpaces>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lhp</dc:creator>
  <cp:lastModifiedBy>lxm10</cp:lastModifiedBy>
  <cp:revision>4</cp:revision>
  <dcterms:created xsi:type="dcterms:W3CDTF">2024-01-29T05:53:00Z</dcterms:created>
  <dcterms:modified xsi:type="dcterms:W3CDTF">2024-01-29T05:57:00Z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D6E6EA02F5754E3E885C52AE59890E5C_12</vt:lpwstr>
  </property>
</Properties>
</file>