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3E7A2" w14:textId="77777777" w:rsidR="00091EE2" w:rsidRPr="00FA7C47" w:rsidRDefault="00091EE2" w:rsidP="00845CDF">
      <w:pPr>
        <w:spacing w:line="360" w:lineRule="auto"/>
        <w:rPr>
          <w:lang w:val="en-US"/>
        </w:rPr>
      </w:pPr>
    </w:p>
    <w:p w14:paraId="2F585CD5" w14:textId="5FB2CA33" w:rsidR="0059526F" w:rsidRPr="00475364" w:rsidRDefault="0059526F" w:rsidP="00845CDF">
      <w:pPr>
        <w:spacing w:line="360" w:lineRule="auto"/>
        <w:rPr>
          <w:lang w:val="en-US"/>
        </w:rPr>
      </w:pPr>
      <w:r w:rsidRPr="00475364">
        <w:rPr>
          <w:sz w:val="32"/>
          <w:szCs w:val="32"/>
        </w:rPr>
        <w:t xml:space="preserve">Supporting Information </w:t>
      </w:r>
    </w:p>
    <w:p w14:paraId="6BEE17BD" w14:textId="77777777" w:rsidR="0059526F" w:rsidRPr="00475364" w:rsidRDefault="0059526F" w:rsidP="00845CDF">
      <w:pPr>
        <w:pStyle w:val="Tableofcontents"/>
      </w:pPr>
    </w:p>
    <w:p w14:paraId="3037E175" w14:textId="16024FA7" w:rsidR="00091EE2" w:rsidRPr="00475364" w:rsidRDefault="00091EE2" w:rsidP="00845CDF">
      <w:pPr>
        <w:pStyle w:val="Title2"/>
        <w:spacing w:line="360" w:lineRule="auto"/>
        <w:jc w:val="center"/>
        <w:rPr>
          <w:b w:val="0"/>
        </w:rPr>
      </w:pPr>
      <w:r w:rsidRPr="00475364">
        <w:t>C</w:t>
      </w:r>
      <w:r w:rsidRPr="00475364">
        <w:rPr>
          <w:rFonts w:eastAsiaTheme="minorEastAsia"/>
          <w:lang w:eastAsia="zh-CN"/>
        </w:rPr>
        <w:t>onstructing</w:t>
      </w:r>
      <w:r w:rsidRPr="00475364">
        <w:t xml:space="preserve"> </w:t>
      </w:r>
      <w:proofErr w:type="spellStart"/>
      <w:r w:rsidRPr="00475364">
        <w:rPr>
          <w:bCs/>
        </w:rPr>
        <w:t>Al@C</w:t>
      </w:r>
      <w:proofErr w:type="spellEnd"/>
      <w:r w:rsidR="00DE738E">
        <w:rPr>
          <w:bCs/>
        </w:rPr>
        <w:t>–</w:t>
      </w:r>
      <w:r w:rsidRPr="00475364">
        <w:rPr>
          <w:bCs/>
        </w:rPr>
        <w:t>Sn pellet</w:t>
      </w:r>
      <w:r w:rsidRPr="00475364">
        <w:t xml:space="preserve"> anode without </w:t>
      </w:r>
      <w:r w:rsidRPr="00475364">
        <w:rPr>
          <w:rFonts w:eastAsia="等线"/>
          <w:kern w:val="2"/>
          <w:lang w:eastAsia="zh-CN"/>
        </w:rPr>
        <w:t>passivation</w:t>
      </w:r>
      <w:r w:rsidRPr="00475364">
        <w:t xml:space="preserve"> layer for </w:t>
      </w:r>
      <w:r w:rsidR="00DE738E">
        <w:t>l</w:t>
      </w:r>
      <w:r w:rsidRPr="00475364">
        <w:t>i</w:t>
      </w:r>
      <w:r w:rsidR="00DE738E">
        <w:t>thium</w:t>
      </w:r>
      <w:r w:rsidRPr="00475364">
        <w:t>-ion battery</w:t>
      </w:r>
    </w:p>
    <w:p w14:paraId="6863AF81" w14:textId="77777777" w:rsidR="00DE738E" w:rsidRPr="001B472D" w:rsidRDefault="00DE738E" w:rsidP="00DE738E">
      <w:pPr>
        <w:pStyle w:val="AuthorsFull"/>
        <w:spacing w:line="360" w:lineRule="auto"/>
        <w:jc w:val="both"/>
        <w:rPr>
          <w:i w:val="0"/>
          <w:iCs/>
        </w:rPr>
      </w:pPr>
      <w:proofErr w:type="spellStart"/>
      <w:r w:rsidRPr="009E3A49">
        <w:rPr>
          <w:iCs/>
        </w:rPr>
        <w:t>Kangzhe</w:t>
      </w:r>
      <w:proofErr w:type="spellEnd"/>
      <w:r w:rsidRPr="009E3A49">
        <w:rPr>
          <w:iCs/>
        </w:rPr>
        <w:t xml:space="preserve"> Cao</w:t>
      </w:r>
      <w:r w:rsidRPr="001B472D">
        <w:rPr>
          <w:i w:val="0"/>
          <w:iCs/>
          <w:vertAlign w:val="superscript"/>
        </w:rPr>
        <w:t>1,2,3</w:t>
      </w:r>
      <w:r w:rsidRPr="001B472D">
        <w:rPr>
          <w:rFonts w:asciiTheme="minorEastAsia" w:eastAsiaTheme="minorEastAsia" w:hAnsiTheme="minorEastAsia" w:hint="eastAsia"/>
          <w:i w:val="0"/>
          <w:iCs/>
          <w:vertAlign w:val="superscript"/>
          <w:lang w:eastAsia="zh-CN"/>
        </w:rPr>
        <w:t>)</w:t>
      </w:r>
      <w:r w:rsidRPr="001B472D">
        <w:rPr>
          <w:i w:val="0"/>
          <w:iCs/>
        </w:rPr>
        <w:t xml:space="preserve">, </w:t>
      </w:r>
      <w:proofErr w:type="spellStart"/>
      <w:r w:rsidRPr="009E3A49">
        <w:rPr>
          <w:iCs/>
        </w:rPr>
        <w:t>Sitian</w:t>
      </w:r>
      <w:proofErr w:type="spellEnd"/>
      <w:r w:rsidRPr="009E3A49">
        <w:rPr>
          <w:iCs/>
        </w:rPr>
        <w:t xml:space="preserve"> Wang</w:t>
      </w:r>
      <w:r w:rsidRPr="001B472D">
        <w:rPr>
          <w:i w:val="0"/>
          <w:iCs/>
          <w:vertAlign w:val="superscript"/>
        </w:rPr>
        <w:t>1</w:t>
      </w:r>
      <w:r w:rsidRPr="001B472D">
        <w:rPr>
          <w:rFonts w:asciiTheme="minorEastAsia" w:eastAsiaTheme="minorEastAsia" w:hAnsiTheme="minorEastAsia" w:hint="eastAsia"/>
          <w:i w:val="0"/>
          <w:iCs/>
          <w:vertAlign w:val="superscript"/>
          <w:lang w:eastAsia="zh-CN"/>
        </w:rPr>
        <w:t>)</w:t>
      </w:r>
      <w:r w:rsidRPr="001B472D">
        <w:rPr>
          <w:i w:val="0"/>
          <w:iCs/>
        </w:rPr>
        <w:t>,</w:t>
      </w:r>
      <w:r w:rsidRPr="006701B9">
        <w:rPr>
          <w:i w:val="0"/>
          <w:iCs/>
        </w:rPr>
        <w:t xml:space="preserve"> </w:t>
      </w:r>
      <w:proofErr w:type="spellStart"/>
      <w:r w:rsidRPr="009E3A49">
        <w:rPr>
          <w:iCs/>
        </w:rPr>
        <w:t>Yanan</w:t>
      </w:r>
      <w:proofErr w:type="spellEnd"/>
      <w:r w:rsidRPr="009E3A49">
        <w:rPr>
          <w:iCs/>
        </w:rPr>
        <w:t xml:space="preserve"> He</w:t>
      </w:r>
      <w:r w:rsidRPr="001B472D">
        <w:rPr>
          <w:i w:val="0"/>
          <w:iCs/>
          <w:vertAlign w:val="superscript"/>
        </w:rPr>
        <w:t>1</w:t>
      </w:r>
      <w:r w:rsidRPr="001B472D">
        <w:rPr>
          <w:rFonts w:asciiTheme="minorEastAsia" w:eastAsiaTheme="minorEastAsia" w:hAnsiTheme="minorEastAsia" w:hint="eastAsia"/>
          <w:i w:val="0"/>
          <w:iCs/>
          <w:vertAlign w:val="superscript"/>
          <w:lang w:eastAsia="zh-CN"/>
        </w:rPr>
        <w:t>)</w:t>
      </w:r>
      <w:r w:rsidRPr="001B472D">
        <w:rPr>
          <w:i w:val="0"/>
          <w:iCs/>
        </w:rPr>
        <w:t xml:space="preserve">, </w:t>
      </w:r>
      <w:proofErr w:type="spellStart"/>
      <w:r w:rsidRPr="009E3A49">
        <w:rPr>
          <w:iCs/>
        </w:rPr>
        <w:t>Jiahui</w:t>
      </w:r>
      <w:proofErr w:type="spellEnd"/>
      <w:r w:rsidRPr="009E3A49">
        <w:rPr>
          <w:iCs/>
        </w:rPr>
        <w:t xml:space="preserve"> Ma</w:t>
      </w:r>
      <w:r w:rsidRPr="001B472D">
        <w:rPr>
          <w:i w:val="0"/>
          <w:iCs/>
          <w:vertAlign w:val="superscript"/>
        </w:rPr>
        <w:t>1</w:t>
      </w:r>
      <w:r w:rsidRPr="001B472D">
        <w:rPr>
          <w:rFonts w:asciiTheme="minorEastAsia" w:eastAsiaTheme="minorEastAsia" w:hAnsiTheme="minorEastAsia" w:hint="eastAsia"/>
          <w:i w:val="0"/>
          <w:iCs/>
          <w:vertAlign w:val="superscript"/>
          <w:lang w:eastAsia="zh-CN"/>
        </w:rPr>
        <w:t>)</w:t>
      </w:r>
      <w:r w:rsidRPr="001B472D">
        <w:rPr>
          <w:i w:val="0"/>
          <w:iCs/>
        </w:rPr>
        <w:t xml:space="preserve">, </w:t>
      </w:r>
      <w:proofErr w:type="spellStart"/>
      <w:r w:rsidRPr="009E3A49">
        <w:rPr>
          <w:iCs/>
        </w:rPr>
        <w:t>Ziwei</w:t>
      </w:r>
      <w:proofErr w:type="spellEnd"/>
      <w:r w:rsidRPr="009E3A49">
        <w:rPr>
          <w:iCs/>
        </w:rPr>
        <w:t xml:space="preserve"> Yue</w:t>
      </w:r>
      <w:r w:rsidRPr="001B472D">
        <w:rPr>
          <w:i w:val="0"/>
          <w:iCs/>
          <w:vertAlign w:val="superscript"/>
        </w:rPr>
        <w:t>1</w:t>
      </w:r>
      <w:r w:rsidRPr="001B472D">
        <w:rPr>
          <w:rFonts w:asciiTheme="minorEastAsia" w:eastAsiaTheme="minorEastAsia" w:hAnsiTheme="minorEastAsia" w:hint="eastAsia"/>
          <w:i w:val="0"/>
          <w:iCs/>
          <w:vertAlign w:val="superscript"/>
          <w:lang w:eastAsia="zh-CN"/>
        </w:rPr>
        <w:t>)</w:t>
      </w:r>
      <w:r w:rsidRPr="001B472D">
        <w:rPr>
          <w:bCs/>
          <w:i w:val="0"/>
          <w:iCs/>
          <w:lang w:val="de-DE"/>
        </w:rPr>
        <w:t>,</w:t>
      </w:r>
      <w:r w:rsidRPr="009E3A49">
        <w:rPr>
          <w:iCs/>
        </w:rPr>
        <w:t xml:space="preserve"> and </w:t>
      </w:r>
      <w:proofErr w:type="spellStart"/>
      <w:r w:rsidRPr="009E3A49">
        <w:rPr>
          <w:iCs/>
        </w:rPr>
        <w:t>Huiqiao</w:t>
      </w:r>
      <w:proofErr w:type="spellEnd"/>
      <w:r w:rsidRPr="009E3A49">
        <w:rPr>
          <w:iCs/>
        </w:rPr>
        <w:t xml:space="preserve"> Liu</w:t>
      </w:r>
      <w:r w:rsidRPr="001B472D">
        <w:rPr>
          <w:i w:val="0"/>
          <w:iCs/>
          <w:vertAlign w:val="superscript"/>
        </w:rPr>
        <w:t>1,2</w:t>
      </w:r>
      <w:r w:rsidRPr="001B472D">
        <w:rPr>
          <w:rFonts w:asciiTheme="minorEastAsia" w:eastAsiaTheme="minorEastAsia" w:hAnsiTheme="minorEastAsia" w:hint="eastAsia"/>
          <w:i w:val="0"/>
          <w:iCs/>
          <w:vertAlign w:val="superscript"/>
          <w:lang w:eastAsia="zh-CN"/>
        </w:rPr>
        <w:t>)</w:t>
      </w:r>
      <w:r w:rsidRPr="009E3A49">
        <w:rPr>
          <w:rFonts w:eastAsiaTheme="minorEastAsia"/>
          <w:i w:val="0"/>
          <w:iCs/>
          <w:vertAlign w:val="superscript"/>
          <w:lang w:eastAsia="zh-CN"/>
        </w:rPr>
        <w:t>,</w:t>
      </w:r>
      <w:r>
        <w:rPr>
          <w:rFonts w:asciiTheme="minorEastAsia" w:eastAsiaTheme="minorEastAsia" w:hAnsiTheme="minorEastAsia"/>
          <w:i w:val="0"/>
          <w:iCs/>
          <w:vertAlign w:val="superscript"/>
          <w:lang w:eastAsia="zh-CN"/>
        </w:rPr>
        <w:sym w:font="Wingdings" w:char="F02A"/>
      </w:r>
    </w:p>
    <w:p w14:paraId="5350E49E" w14:textId="77777777" w:rsidR="00DE738E" w:rsidRPr="0065631C" w:rsidRDefault="00DE738E" w:rsidP="00DE738E">
      <w:pPr>
        <w:pStyle w:val="Tableofcontents"/>
      </w:pPr>
    </w:p>
    <w:p w14:paraId="615F6BCB" w14:textId="77777777" w:rsidR="00DE738E" w:rsidRDefault="00DE738E" w:rsidP="00DE738E">
      <w:pPr>
        <w:pStyle w:val="Addresses"/>
        <w:spacing w:line="360" w:lineRule="auto"/>
        <w:jc w:val="both"/>
      </w:pPr>
      <w:r>
        <w:t xml:space="preserve">1) </w:t>
      </w:r>
      <w:r w:rsidRPr="007C6CFF">
        <w:t>College of Chemistry and Chemical Engineering, Xinyang Normal University, Xinyang 464000, China</w:t>
      </w:r>
    </w:p>
    <w:p w14:paraId="24B74841" w14:textId="77777777" w:rsidR="00DE738E" w:rsidRPr="006206DB" w:rsidRDefault="00DE738E" w:rsidP="00DE738E">
      <w:pPr>
        <w:pStyle w:val="Addresses"/>
        <w:spacing w:line="360" w:lineRule="auto"/>
        <w:jc w:val="both"/>
      </w:pPr>
      <w:r>
        <w:t xml:space="preserve">2) </w:t>
      </w:r>
      <w:r w:rsidRPr="006206DB">
        <w:t>Xinyang Key Laboratory of Low-Carbon Energy Materials, Xinyang 464000, China</w:t>
      </w:r>
    </w:p>
    <w:p w14:paraId="265BA29B" w14:textId="77777777" w:rsidR="00DE738E" w:rsidRPr="006206DB" w:rsidRDefault="00DE738E" w:rsidP="00DE738E">
      <w:pPr>
        <w:pStyle w:val="Addresses"/>
        <w:spacing w:line="360" w:lineRule="auto"/>
        <w:jc w:val="both"/>
      </w:pPr>
      <w:r>
        <w:t xml:space="preserve">3) </w:t>
      </w:r>
      <w:r w:rsidRPr="006206DB">
        <w:t>Henan Province Key Laboratory of Utilization of Non‐Metallic Mineral in the South of Henan, Xinyang 464000, China</w:t>
      </w:r>
    </w:p>
    <w:p w14:paraId="2479E89B" w14:textId="77777777" w:rsidR="00DE738E" w:rsidRPr="009E3A49" w:rsidRDefault="00DE738E" w:rsidP="00DE738E">
      <w:pPr>
        <w:spacing w:line="360" w:lineRule="auto"/>
        <w:rPr>
          <w:bCs/>
        </w:rPr>
      </w:pPr>
      <w:r w:rsidRPr="009E3A49">
        <w:rPr>
          <w:bCs/>
        </w:rPr>
        <w:t>(Received:</w:t>
      </w:r>
      <w:r>
        <w:rPr>
          <w:bCs/>
        </w:rPr>
        <w:t xml:space="preserve"> 16 June 2023</w:t>
      </w:r>
      <w:r w:rsidRPr="009E3A49">
        <w:rPr>
          <w:bCs/>
        </w:rPr>
        <w:t>; revised:</w:t>
      </w:r>
      <w:r>
        <w:rPr>
          <w:bCs/>
        </w:rPr>
        <w:t>2 August 2023</w:t>
      </w:r>
      <w:r w:rsidRPr="009E3A49">
        <w:rPr>
          <w:bCs/>
        </w:rPr>
        <w:t>; accepted:</w:t>
      </w:r>
      <w:r>
        <w:rPr>
          <w:bCs/>
        </w:rPr>
        <w:t xml:space="preserve"> 7 August 2023</w:t>
      </w:r>
      <w:r w:rsidRPr="009E3A49">
        <w:rPr>
          <w:bCs/>
        </w:rPr>
        <w:t>)</w:t>
      </w:r>
    </w:p>
    <w:p w14:paraId="73DD430B" w14:textId="77777777" w:rsidR="00DE738E" w:rsidRPr="009E3A49" w:rsidRDefault="00DE738E" w:rsidP="00DE738E">
      <w:pPr>
        <w:spacing w:line="360" w:lineRule="auto"/>
        <w:rPr>
          <w:bCs/>
        </w:rPr>
      </w:pPr>
      <w:r w:rsidRPr="009E3A49">
        <w:rPr>
          <w:bCs/>
        </w:rPr>
        <w:t>Corresponding author: Huiqiao Liu   E-mail: liuhq@xynu.edu.cn</w:t>
      </w:r>
    </w:p>
    <w:p w14:paraId="6AD1086A" w14:textId="77777777" w:rsidR="00091EE2" w:rsidRPr="00DE738E" w:rsidRDefault="00091EE2" w:rsidP="00845CDF">
      <w:pPr>
        <w:pStyle w:val="Tableofcontents"/>
        <w:rPr>
          <w:lang w:val="de-DE"/>
        </w:rPr>
      </w:pPr>
    </w:p>
    <w:p w14:paraId="479F45B1" w14:textId="77777777" w:rsidR="004A7D3E" w:rsidRPr="00475364" w:rsidRDefault="004A7D3E" w:rsidP="00845CDF">
      <w:pPr>
        <w:spacing w:line="360" w:lineRule="auto"/>
        <w:rPr>
          <w:lang w:val="en-US"/>
        </w:rPr>
      </w:pPr>
    </w:p>
    <w:p w14:paraId="5E678EC9" w14:textId="77777777" w:rsidR="00A23B18" w:rsidRPr="00475364" w:rsidRDefault="00A23B18" w:rsidP="00845CDF">
      <w:pPr>
        <w:widowControl w:val="0"/>
        <w:spacing w:line="480" w:lineRule="auto"/>
        <w:jc w:val="both"/>
        <w:rPr>
          <w:rFonts w:ascii="TimesNewRomanPSMT" w:eastAsia="等线" w:hAnsi="TimesNewRomanPSMT" w:hint="eastAsia"/>
          <w:b/>
          <w:kern w:val="2"/>
          <w:lang w:val="en-US" w:eastAsia="zh-CN"/>
        </w:rPr>
      </w:pPr>
      <w:r w:rsidRPr="00475364">
        <w:rPr>
          <w:rFonts w:ascii="TimesNewRomanPSMT" w:eastAsia="等线" w:hAnsi="TimesNewRomanPSMT"/>
          <w:b/>
          <w:kern w:val="2"/>
          <w:lang w:val="en-US" w:eastAsia="zh-CN"/>
        </w:rPr>
        <w:t>Experimental section</w:t>
      </w:r>
    </w:p>
    <w:p w14:paraId="45DD9933" w14:textId="77777777" w:rsidR="00A23B18" w:rsidRPr="00AB4252" w:rsidRDefault="00A23B18" w:rsidP="00845CDF">
      <w:pPr>
        <w:widowControl w:val="0"/>
        <w:spacing w:line="480" w:lineRule="auto"/>
        <w:jc w:val="both"/>
        <w:rPr>
          <w:rFonts w:ascii="TimesNewRomanPSMT" w:eastAsia="等线" w:hAnsi="TimesNewRomanPSMT" w:hint="eastAsia"/>
          <w:kern w:val="2"/>
          <w:lang w:val="en-US" w:eastAsia="zh-CN"/>
        </w:rPr>
      </w:pPr>
      <w:r w:rsidRPr="00AB4252">
        <w:rPr>
          <w:rFonts w:ascii="TimesNewRomanPSMT" w:eastAsia="等线" w:hAnsi="TimesNewRomanPSMT" w:hint="eastAsia"/>
          <w:kern w:val="2"/>
          <w:lang w:val="en-US" w:eastAsia="zh-CN"/>
        </w:rPr>
        <w:t>Material characterization</w:t>
      </w:r>
    </w:p>
    <w:p w14:paraId="614B0DBF" w14:textId="1BC72BFB" w:rsidR="00A23B18" w:rsidRPr="00475364" w:rsidRDefault="00A23B18" w:rsidP="00845CDF">
      <w:pPr>
        <w:widowControl w:val="0"/>
        <w:spacing w:line="480" w:lineRule="auto"/>
        <w:ind w:firstLineChars="200" w:firstLine="480"/>
        <w:jc w:val="both"/>
        <w:rPr>
          <w:rFonts w:ascii="TimesNewRomanPSMT" w:eastAsia="等线" w:hAnsi="TimesNewRomanPSMT" w:hint="eastAsia"/>
          <w:kern w:val="2"/>
          <w:lang w:val="en-US" w:eastAsia="zh-CN"/>
        </w:rPr>
      </w:pP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The phases of the Al pellets and the as-prepared hybrid products were determined by X-ray diffraction (XRD, Rigaku 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Miniflex</w:t>
      </w:r>
      <w:proofErr w:type="spellEnd"/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600X, </w:t>
      </w:r>
      <w:r w:rsidRPr="00AB4252">
        <w:rPr>
          <w:rFonts w:ascii="TimesNewRomanPSMT" w:eastAsia="等线" w:hAnsi="TimesNewRomanPSMT" w:hint="eastAsia"/>
          <w:i/>
          <w:kern w:val="2"/>
          <w:lang w:val="en-US" w:eastAsia="zh-CN"/>
        </w:rPr>
        <w:t>λ</w:t>
      </w:r>
      <w:r w:rsidR="00DE738E">
        <w:rPr>
          <w:rFonts w:ascii="TimesNewRomanPSMT" w:eastAsia="等线" w:hAnsi="TimesNewRomanPSMT"/>
          <w:i/>
          <w:kern w:val="2"/>
          <w:lang w:val="en-US" w:eastAsia="zh-CN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= 1.5406 Å). The samples were scanned at a rate of 5</w:t>
      </w:r>
      <w:r w:rsidR="00DE738E">
        <w:rPr>
          <w:rFonts w:ascii="TimesNewRomanPSMT" w:eastAsia="等线" w:hAnsi="TimesNewRomanPSMT"/>
          <w:kern w:val="2"/>
          <w:lang w:val="en-US" w:eastAsia="zh-CN"/>
        </w:rPr>
        <w:t xml:space="preserve"> </w:t>
      </w:r>
      <w:r w:rsidR="00DE738E" w:rsidRPr="00475364">
        <w:rPr>
          <w:rFonts w:ascii="TimesNewRomanPSMT" w:eastAsia="等线" w:hAnsi="TimesNewRomanPSMT"/>
          <w:kern w:val="2"/>
          <w:lang w:val="en-US" w:eastAsia="zh-CN"/>
        </w:rPr>
        <w:t>°</w:t>
      </w:r>
      <w:r w:rsidR="00DE738E">
        <w:rPr>
          <w:rFonts w:eastAsia="等线"/>
          <w:kern w:val="2"/>
          <w:lang w:val="en-US" w:eastAsia="zh-CN"/>
        </w:rPr>
        <w:t>·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min</w:t>
      </w:r>
      <w:r w:rsidR="00DE738E">
        <w:rPr>
          <w:rFonts w:ascii="TimesNewRomanPSMT" w:eastAsia="等线" w:hAnsi="TimesNewRomanPSMT" w:hint="eastAsia"/>
          <w:kern w:val="2"/>
          <w:vertAlign w:val="superscript"/>
          <w:lang w:val="en-US" w:eastAsia="zh-CN"/>
        </w:rPr>
        <w:t>–</w:t>
      </w:r>
      <w:r w:rsidRPr="00475364">
        <w:rPr>
          <w:rFonts w:ascii="TimesNewRomanPSMT" w:eastAsia="等线" w:hAnsi="TimesNewRomanPSMT"/>
          <w:kern w:val="2"/>
          <w:vertAlign w:val="superscript"/>
          <w:lang w:val="en-US" w:eastAsia="zh-CN"/>
        </w:rPr>
        <w:t>1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and a step of 0.01</w:t>
      </w:r>
      <w:bookmarkStart w:id="0" w:name="_Hlk157609782"/>
      <w:r w:rsidRPr="00475364">
        <w:rPr>
          <w:rFonts w:ascii="TimesNewRomanPSMT" w:eastAsia="等线" w:hAnsi="TimesNewRomanPSMT"/>
          <w:kern w:val="2"/>
          <w:lang w:val="en-US" w:eastAsia="zh-CN"/>
        </w:rPr>
        <w:t>°</w:t>
      </w:r>
      <w:bookmarkEnd w:id="0"/>
      <w:r w:rsidRPr="00475364">
        <w:rPr>
          <w:rFonts w:ascii="TimesNewRomanPSMT" w:eastAsia="等线" w:hAnsi="TimesNewRomanPSMT"/>
          <w:kern w:val="2"/>
          <w:lang w:val="en-US" w:eastAsia="zh-CN"/>
        </w:rPr>
        <w:t>.</w:t>
      </w:r>
      <w:r w:rsidRPr="00475364">
        <w:rPr>
          <w:rFonts w:ascii="等线" w:eastAsia="等线" w:hAnsi="等线"/>
          <w:kern w:val="2"/>
          <w:lang w:val="en-US" w:eastAsia="zh-CN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The valence state and chemical composition of the products were revealed by an X-ray photoelectron spectrometer (XPS, K-Alpha+, Thermo Scientific) using Al Kα radiation. Their morphologies and microstructures were investigated by </w:t>
      </w:r>
      <w:r w:rsidR="00DE738E">
        <w:rPr>
          <w:rFonts w:ascii="TimesNewRomanPSMT" w:eastAsia="等线" w:hAnsi="TimesNewRomanPSMT"/>
          <w:kern w:val="2"/>
          <w:lang w:val="en-US" w:eastAsia="zh-CN"/>
        </w:rPr>
        <w:t>scanning electron microscopy (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SEM</w:t>
      </w:r>
      <w:r w:rsidR="00DE738E">
        <w:rPr>
          <w:rFonts w:ascii="TimesNewRomanPSMT" w:eastAsia="等线" w:hAnsi="TimesNewRomanPSMT"/>
          <w:kern w:val="2"/>
          <w:lang w:val="en-US" w:eastAsia="zh-CN"/>
        </w:rPr>
        <w:t>,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S4800) and </w:t>
      </w:r>
      <w:r w:rsidR="00DE738E">
        <w:rPr>
          <w:rFonts w:ascii="TimesNewRomanPSMT" w:eastAsia="等线" w:hAnsi="TimesNewRomanPSMT"/>
          <w:kern w:val="2"/>
          <w:lang w:val="en-US" w:eastAsia="zh-CN"/>
        </w:rPr>
        <w:t>transmission electron microscopy (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TEM</w:t>
      </w:r>
      <w:r w:rsidR="00DE738E">
        <w:rPr>
          <w:rFonts w:ascii="TimesNewRomanPSMT" w:eastAsia="等线" w:hAnsi="TimesNewRomanPSMT"/>
          <w:kern w:val="2"/>
          <w:lang w:val="en-US" w:eastAsia="zh-CN"/>
        </w:rPr>
        <w:t>,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Tecnai</w:t>
      </w:r>
      <w:proofErr w:type="spellEnd"/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G2 F20). The element</w:t>
      </w:r>
      <w:r w:rsidR="007F51F3" w:rsidRPr="00475364">
        <w:rPr>
          <w:rFonts w:ascii="TimesNewRomanPSMT" w:eastAsia="等线" w:hAnsi="TimesNewRomanPSMT"/>
          <w:kern w:val="2"/>
          <w:lang w:val="en-US" w:eastAsia="zh-CN"/>
        </w:rPr>
        <w:t>al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mapping of the products w</w:t>
      </w:r>
      <w:r w:rsidR="00AB4252">
        <w:rPr>
          <w:rFonts w:ascii="TimesNewRomanPSMT" w:eastAsia="等线" w:hAnsi="TimesNewRomanPSMT" w:hint="eastAsia"/>
          <w:kern w:val="2"/>
          <w:lang w:val="en-US" w:eastAsia="zh-CN"/>
        </w:rPr>
        <w:t>as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analyzed by the energy-dispersive X-ray spectroscopy (ED</w:t>
      </w:r>
      <w:r w:rsidR="00DE738E">
        <w:rPr>
          <w:rFonts w:ascii="TimesNewRomanPSMT" w:eastAsia="等线" w:hAnsi="TimesNewRomanPSMT"/>
          <w:kern w:val="2"/>
          <w:lang w:val="en-US" w:eastAsia="zh-CN"/>
        </w:rPr>
        <w:t>X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) equipped on the TEM</w:t>
      </w:r>
      <w:r w:rsidRPr="00475364">
        <w:rPr>
          <w:rFonts w:eastAsia="等线"/>
          <w:kern w:val="2"/>
          <w:lang w:val="en-US" w:eastAsia="zh-CN"/>
        </w:rPr>
        <w:t xml:space="preserve">. </w:t>
      </w:r>
    </w:p>
    <w:p w14:paraId="175B3886" w14:textId="77777777" w:rsidR="00A23B18" w:rsidRPr="00AB4252" w:rsidRDefault="00A23B18" w:rsidP="00845CDF">
      <w:pPr>
        <w:widowControl w:val="0"/>
        <w:spacing w:line="480" w:lineRule="auto"/>
        <w:jc w:val="both"/>
        <w:rPr>
          <w:rFonts w:ascii="TimesNewRomanPSMT" w:eastAsia="等线" w:hAnsi="TimesNewRomanPSMT" w:hint="eastAsia"/>
          <w:kern w:val="2"/>
          <w:lang w:val="en-US" w:eastAsia="zh-CN"/>
        </w:rPr>
      </w:pPr>
      <w:r w:rsidRPr="00AB4252">
        <w:rPr>
          <w:rFonts w:ascii="TimesNewRomanPSMT" w:eastAsia="等线" w:hAnsi="TimesNewRomanPSMT" w:hint="eastAsia"/>
          <w:kern w:val="2"/>
          <w:lang w:val="en-US" w:eastAsia="zh-CN"/>
        </w:rPr>
        <w:t>Electrochemical measurements</w:t>
      </w:r>
    </w:p>
    <w:p w14:paraId="5EE3DC3F" w14:textId="1BA18021" w:rsidR="00250B91" w:rsidRPr="00475364" w:rsidRDefault="00A23B18" w:rsidP="00603474">
      <w:pPr>
        <w:widowControl w:val="0"/>
        <w:spacing w:line="480" w:lineRule="auto"/>
        <w:ind w:firstLineChars="200" w:firstLine="480"/>
        <w:jc w:val="both"/>
        <w:rPr>
          <w:rFonts w:ascii="TimesNewRomanPSMT" w:eastAsia="等线" w:hAnsi="TimesNewRomanPSMT" w:hint="eastAsia"/>
          <w:kern w:val="2"/>
          <w:lang w:val="en-US" w:eastAsia="zh-CN"/>
        </w:rPr>
      </w:pPr>
      <w:r w:rsidRPr="00475364">
        <w:rPr>
          <w:rFonts w:ascii="TimesNewRomanPSMT" w:eastAsia="等线" w:hAnsi="TimesNewRomanPSMT"/>
          <w:kern w:val="2"/>
          <w:lang w:val="en-US" w:eastAsia="zh-CN"/>
        </w:rPr>
        <w:t>The electrochemical performances of</w:t>
      </w:r>
      <w:bookmarkStart w:id="1" w:name="OLE_LINK23"/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samples</w:t>
      </w:r>
      <w:bookmarkEnd w:id="1"/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were evaluated using coin-type half cells (CR2032), which were ass</w:t>
      </w:r>
      <w:r w:rsidR="006F61ED" w:rsidRPr="00475364">
        <w:rPr>
          <w:rFonts w:ascii="TimesNewRomanPSMT" w:eastAsia="等线" w:hAnsi="TimesNewRomanPSMT"/>
          <w:kern w:val="2"/>
          <w:lang w:val="en-US" w:eastAsia="zh-CN"/>
        </w:rPr>
        <w:t>e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m</w:t>
      </w:r>
      <w:r w:rsidR="006F61ED" w:rsidRPr="00475364">
        <w:rPr>
          <w:rFonts w:ascii="TimesNewRomanPSMT" w:eastAsia="等线" w:hAnsi="TimesNewRomanPSMT"/>
          <w:kern w:val="2"/>
          <w:lang w:val="en-US" w:eastAsia="zh-CN"/>
        </w:rPr>
        <w:t>bl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ed in a glove box (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Ar</w:t>
      </w:r>
      <w:proofErr w:type="spellEnd"/>
      <w:r w:rsidRPr="00475364">
        <w:rPr>
          <w:rFonts w:ascii="TimesNewRomanPSMT" w:eastAsia="等线" w:hAnsi="TimesNewRomanPSMT"/>
          <w:kern w:val="2"/>
          <w:lang w:val="en-US" w:eastAsia="zh-CN"/>
        </w:rPr>
        <w:t>-filled, H</w:t>
      </w:r>
      <w:r w:rsidRPr="00475364">
        <w:rPr>
          <w:rFonts w:ascii="TimesNewRomanPSMT" w:eastAsia="等线" w:hAnsi="TimesNewRomanPSMT"/>
          <w:kern w:val="2"/>
          <w:vertAlign w:val="subscript"/>
          <w:lang w:val="en-US" w:eastAsia="zh-CN"/>
        </w:rPr>
        <w:t>2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O &lt; 0.1 ppm, and O</w:t>
      </w:r>
      <w:r w:rsidRPr="00475364">
        <w:rPr>
          <w:rFonts w:ascii="TimesNewRomanPSMT" w:eastAsia="等线" w:hAnsi="TimesNewRomanPSMT"/>
          <w:kern w:val="2"/>
          <w:vertAlign w:val="subscript"/>
          <w:lang w:val="en-US" w:eastAsia="zh-CN"/>
        </w:rPr>
        <w:t>2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&lt; 0.1 ppm).</w:t>
      </w:r>
      <w:r w:rsidRPr="00475364">
        <w:rPr>
          <w:rFonts w:ascii="等线" w:eastAsia="等线" w:hAnsi="等线"/>
          <w:kern w:val="2"/>
          <w:lang w:val="en-US" w:eastAsia="zh-CN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Typically, the as-prepared products</w:t>
      </w:r>
      <w:r w:rsidRPr="00475364">
        <w:rPr>
          <w:rFonts w:ascii="TimesNewRomanPSMT" w:eastAsia="等线" w:hAnsi="TimesNewRomanPSMT" w:hint="eastAsia"/>
          <w:kern w:val="2"/>
          <w:lang w:val="en-US" w:eastAsia="zh-CN"/>
        </w:rPr>
        <w:t>,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Super P carbon, and sodium </w:t>
      </w:r>
      <w:r w:rsidRPr="00475364">
        <w:rPr>
          <w:rFonts w:ascii="TimesNewRomanPSMT" w:eastAsia="等线" w:hAnsi="TimesNewRomanPSMT"/>
          <w:kern w:val="2"/>
          <w:lang w:val="en-US" w:eastAsia="zh-CN"/>
        </w:rPr>
        <w:lastRenderedPageBreak/>
        <w:t>carboxymethylcellulose (CMC) were mixed with H</w:t>
      </w:r>
      <w:r w:rsidRPr="00475364">
        <w:rPr>
          <w:rFonts w:ascii="TimesNewRomanPSMT" w:eastAsia="等线" w:hAnsi="TimesNewRomanPSMT"/>
          <w:kern w:val="2"/>
          <w:vertAlign w:val="subscript"/>
          <w:lang w:val="en-US" w:eastAsia="zh-CN"/>
        </w:rPr>
        <w:t>2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O at a weight ratio of 7:2:1 to a homogeneous 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seriflux</w:t>
      </w:r>
      <w:proofErr w:type="spellEnd"/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and then coated onto copper foil. </w:t>
      </w:r>
      <w:r w:rsidRPr="00475364">
        <w:rPr>
          <w:rFonts w:ascii="TimesNewRomanPSMT" w:eastAsia="等线" w:hAnsi="TimesNewRomanPSMT" w:hint="eastAsia"/>
          <w:kern w:val="2"/>
          <w:lang w:val="en-US" w:eastAsia="zh-CN"/>
        </w:rPr>
        <w:t xml:space="preserve">After being dried in a vacuum,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active materials loaded on copper foils</w:t>
      </w:r>
      <w:r w:rsidRPr="00475364">
        <w:rPr>
          <w:rFonts w:ascii="TimesNewRomanPSMT" w:eastAsia="等线" w:hAnsi="TimesNewRomanPSMT" w:hint="eastAsia"/>
          <w:kern w:val="2"/>
          <w:lang w:val="en-US" w:eastAsia="zh-CN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were</w:t>
      </w:r>
      <w:r w:rsidRPr="00475364">
        <w:rPr>
          <w:rFonts w:ascii="TimesNewRomanPSMT" w:eastAsia="等线" w:hAnsi="TimesNewRomanPSMT" w:hint="eastAsia"/>
          <w:kern w:val="2"/>
          <w:lang w:val="en-US" w:eastAsia="zh-CN"/>
        </w:rPr>
        <w:t xml:space="preserve"> used as working electrodes.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The mass loadings of the electrodes for testing were ~1.00 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mg</w:t>
      </w:r>
      <w:r w:rsidR="00DE738E">
        <w:rPr>
          <w:rFonts w:eastAsia="等线"/>
          <w:kern w:val="2"/>
          <w:lang w:val="en-US" w:eastAsia="zh-CN"/>
        </w:rPr>
        <w:t>·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cm</w:t>
      </w:r>
      <w:proofErr w:type="spellEnd"/>
      <w:r w:rsidR="00DE738E">
        <w:rPr>
          <w:rFonts w:ascii="TimesNewRomanPSMT" w:eastAsia="等线" w:hAnsi="TimesNewRomanPSMT" w:hint="eastAsia"/>
          <w:kern w:val="2"/>
          <w:vertAlign w:val="superscript"/>
          <w:lang w:val="en-US" w:eastAsia="zh-CN"/>
        </w:rPr>
        <w:t>–</w:t>
      </w:r>
      <w:r w:rsidRPr="00475364">
        <w:rPr>
          <w:rFonts w:ascii="TimesNewRomanPSMT" w:eastAsia="等线" w:hAnsi="TimesNewRomanPSMT"/>
          <w:kern w:val="2"/>
          <w:vertAlign w:val="superscript"/>
          <w:lang w:val="en-US" w:eastAsia="zh-CN"/>
        </w:rPr>
        <w:t>2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, which were measured by a microbalance (Mettler, MS105DU) with an accuracy of 0.01</w:t>
      </w:r>
      <w:r w:rsidR="00DE738E">
        <w:rPr>
          <w:rFonts w:ascii="TimesNewRomanPSMT" w:eastAsia="等线" w:hAnsi="TimesNewRomanPSMT"/>
          <w:kern w:val="2"/>
          <w:lang w:val="en-US" w:eastAsia="zh-CN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mg. A lithium metal foil was used as the counter electrode and reference electrode. A commercial separator (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Celgard</w:t>
      </w:r>
      <w:proofErr w:type="spellEnd"/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2320 membrane) was selected as the separator, which was cut into a disk with a diameter of 18 mm. 1 M LiPF</w:t>
      </w:r>
      <w:r w:rsidRPr="00475364">
        <w:rPr>
          <w:rFonts w:ascii="TimesNewRomanPSMT" w:eastAsia="等线" w:hAnsi="TimesNewRomanPSMT"/>
          <w:kern w:val="2"/>
          <w:vertAlign w:val="subscript"/>
          <w:lang w:val="en-US" w:eastAsia="zh-CN"/>
        </w:rPr>
        <w:t>6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 into a mixture of ethylene carbonate (EC) and diethyl carbonate with the volume ratio of 1:1 was chosen as the electrolyte. The cells were aged for 8.0 h to ensure sufficient infiltration of the electrolyte before measurement. Cyclic voltammetry (CV) testing with a cut-off voltage window of 3.00</w:t>
      </w:r>
      <w:r w:rsidR="00DE738E">
        <w:rPr>
          <w:rFonts w:ascii="TimesNewRomanPSMT" w:eastAsia="等线" w:hAnsi="TimesNewRomanPSMT" w:hint="eastAsia"/>
          <w:kern w:val="2"/>
          <w:lang w:val="en-US" w:eastAsia="zh-CN"/>
        </w:rPr>
        <w:t>–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0.01 V (vs. Li</w:t>
      </w:r>
      <w:r w:rsidR="00DE738E" w:rsidRPr="00475364">
        <w:rPr>
          <w:rFonts w:ascii="TimesNewRomanPSMT" w:eastAsia="等线" w:hAnsi="TimesNewRomanPSMT"/>
          <w:kern w:val="2"/>
          <w:vertAlign w:val="superscript"/>
          <w:lang w:val="en-US" w:eastAsia="zh-CN"/>
        </w:rPr>
        <w:t>+</w:t>
      </w:r>
      <w:r w:rsidR="00DE738E">
        <w:rPr>
          <w:rFonts w:ascii="TimesNewRomanPSMT" w:eastAsia="等线" w:hAnsi="TimesNewRomanPSMT"/>
          <w:kern w:val="2"/>
          <w:lang w:val="en-US" w:eastAsia="zh-CN"/>
        </w:rPr>
        <w:t>/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Li, 0.1 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mV</w:t>
      </w:r>
      <w:r w:rsidR="00DE738E">
        <w:rPr>
          <w:rFonts w:eastAsia="等线"/>
          <w:kern w:val="2"/>
          <w:lang w:val="en-US" w:eastAsia="zh-CN"/>
        </w:rPr>
        <w:t>·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s</w:t>
      </w:r>
      <w:proofErr w:type="spellEnd"/>
      <w:r w:rsidR="00DE738E">
        <w:rPr>
          <w:rFonts w:ascii="TimesNewRomanPSMT" w:eastAsia="等线" w:hAnsi="TimesNewRomanPSMT" w:hint="eastAsia"/>
          <w:kern w:val="2"/>
          <w:vertAlign w:val="superscript"/>
          <w:lang w:val="en-US" w:eastAsia="zh-CN"/>
        </w:rPr>
        <w:t>–</w:t>
      </w:r>
      <w:r w:rsidRPr="00475364">
        <w:rPr>
          <w:rFonts w:ascii="TimesNewRomanPSMT" w:eastAsia="等线" w:hAnsi="TimesNewRomanPSMT"/>
          <w:kern w:val="2"/>
          <w:vertAlign w:val="superscript"/>
          <w:lang w:val="en-US" w:eastAsia="zh-CN"/>
        </w:rPr>
        <w:t>1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) and </w:t>
      </w:r>
      <w:r w:rsidR="0015530D" w:rsidRPr="0015530D">
        <w:rPr>
          <w:rFonts w:eastAsia="等线"/>
          <w:color w:val="0000FF"/>
        </w:rPr>
        <w:t>electrochemical impedance spectroscopy (EIS)</w:t>
      </w:r>
      <w:r w:rsidR="0015530D">
        <w:rPr>
          <w:rFonts w:eastAsia="等线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data in the frequency of 0.1 Hz to 100 kHz</w:t>
      </w:r>
      <w:r w:rsidRPr="00475364">
        <w:rPr>
          <w:rFonts w:eastAsia="等线"/>
          <w:kern w:val="2"/>
          <w:lang w:val="en-US" w:eastAsia="zh-CN"/>
        </w:rPr>
        <w:t xml:space="preserve"> 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were both performed on a CHI760e electrochemical workstation (</w:t>
      </w:r>
      <w:proofErr w:type="spellStart"/>
      <w:r w:rsidRPr="00475364">
        <w:rPr>
          <w:rFonts w:ascii="TimesNewRomanPSMT" w:eastAsia="等线" w:hAnsi="TimesNewRomanPSMT"/>
          <w:kern w:val="2"/>
          <w:lang w:val="en-US" w:eastAsia="zh-CN"/>
        </w:rPr>
        <w:t>Chenhua</w:t>
      </w:r>
      <w:proofErr w:type="spellEnd"/>
      <w:r w:rsidRPr="00475364">
        <w:rPr>
          <w:rFonts w:ascii="TimesNewRomanPSMT" w:eastAsia="等线" w:hAnsi="TimesNewRomanPSMT"/>
          <w:kern w:val="2"/>
          <w:lang w:val="en-US" w:eastAsia="zh-CN"/>
        </w:rPr>
        <w:t>, Shanghai, China). Galvanostatic discharge</w:t>
      </w:r>
      <w:r w:rsidR="00DE738E">
        <w:rPr>
          <w:rFonts w:ascii="TimesNewRomanPSMT" w:eastAsia="等线" w:hAnsi="TimesNewRomanPSMT" w:hint="eastAsia"/>
          <w:kern w:val="2"/>
          <w:lang w:val="en-US" w:eastAsia="zh-CN"/>
        </w:rPr>
        <w:t>–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charge tests were carried out using a Land Battery Measurement system (Land CT</w:t>
      </w:r>
      <w:r w:rsidR="00166D3F" w:rsidRPr="00475364">
        <w:rPr>
          <w:rFonts w:ascii="TimesNewRomanPSMT" w:eastAsia="等线" w:hAnsi="TimesNewRomanPSMT"/>
          <w:kern w:val="2"/>
          <w:lang w:val="en-US" w:eastAsia="zh-CN"/>
        </w:rPr>
        <w:t>3</w:t>
      </w:r>
      <w:r w:rsidRPr="00475364">
        <w:rPr>
          <w:rFonts w:ascii="TimesNewRomanPSMT" w:eastAsia="等线" w:hAnsi="TimesNewRomanPSMT"/>
          <w:kern w:val="2"/>
          <w:lang w:val="en-US" w:eastAsia="zh-CN"/>
        </w:rPr>
        <w:t>001A, Wuhan, China) at about 25</w:t>
      </w:r>
      <w:r w:rsidR="00DE738E" w:rsidRPr="00475364">
        <w:rPr>
          <w:rFonts w:ascii="TimesNewRomanPSMT" w:eastAsia="等线" w:hAnsi="TimesNewRomanPSMT"/>
          <w:kern w:val="2"/>
          <w:lang w:val="en-US" w:eastAsia="zh-CN"/>
        </w:rPr>
        <w:t>°</w:t>
      </w:r>
      <w:r w:rsidRPr="00475364">
        <w:rPr>
          <w:rFonts w:ascii="TimesNewRomanPSMT" w:eastAsia="等线" w:hAnsi="TimesNewRomanPSMT"/>
          <w:kern w:val="2"/>
          <w:lang w:val="en-US" w:eastAsia="zh-CN"/>
        </w:rPr>
        <w:t xml:space="preserve">C. </w:t>
      </w:r>
    </w:p>
    <w:p w14:paraId="203E86BD" w14:textId="77777777" w:rsidR="00250B91" w:rsidRPr="00475364" w:rsidRDefault="00250B91" w:rsidP="00603474">
      <w:pPr>
        <w:jc w:val="center"/>
      </w:pPr>
    </w:p>
    <w:p w14:paraId="1C4EDE6A" w14:textId="320B2FD6" w:rsidR="00C1255C" w:rsidRPr="00C1255C" w:rsidRDefault="00C1255C" w:rsidP="00603474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2F86310D" wp14:editId="2C6D5073">
            <wp:extent cx="5760720" cy="2127250"/>
            <wp:effectExtent l="0" t="0" r="0" b="6350"/>
            <wp:docPr id="15200365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23E6" w14:textId="6D6C6D81" w:rsidR="003C4A57" w:rsidRPr="00475364" w:rsidRDefault="0048602A" w:rsidP="00603474">
      <w:pPr>
        <w:widowControl w:val="0"/>
        <w:spacing w:beforeLines="100" w:before="240"/>
        <w:rPr>
          <w:rFonts w:ascii="TimesNewRomanPSMT" w:eastAsia="等线" w:hAnsi="TimesNewRomanPSMT" w:hint="eastAsia"/>
          <w:kern w:val="2"/>
          <w:lang w:val="en-US" w:eastAsia="zh-CN"/>
        </w:rPr>
      </w:pPr>
      <w:r>
        <w:rPr>
          <w:rFonts w:hint="eastAsia"/>
        </w:rPr>
        <w:t>Fig.</w:t>
      </w:r>
      <w:r w:rsidR="00250B91" w:rsidRPr="00475364">
        <w:t xml:space="preserve"> </w:t>
      </w:r>
      <w:r w:rsidR="00EC68B8" w:rsidRPr="00475364">
        <w:t>S1</w:t>
      </w:r>
      <w:r w:rsidR="00250B91" w:rsidRPr="00475364">
        <w:t>. XRD patterns of the (a) commercial SnCl</w:t>
      </w:r>
      <w:r w:rsidR="00250B91" w:rsidRPr="00475364">
        <w:rPr>
          <w:vertAlign w:val="subscript"/>
        </w:rPr>
        <w:t>2</w:t>
      </w:r>
      <w:r w:rsidR="00250B91" w:rsidRPr="00475364">
        <w:t xml:space="preserve"> and its counterpart absorbed H</w:t>
      </w:r>
      <w:r w:rsidR="00250B91" w:rsidRPr="00475364">
        <w:rPr>
          <w:vertAlign w:val="subscript"/>
        </w:rPr>
        <w:t>2</w:t>
      </w:r>
      <w:r w:rsidR="00250B91" w:rsidRPr="00475364">
        <w:t xml:space="preserve">O, and </w:t>
      </w:r>
      <w:r w:rsidR="00996AA8" w:rsidRPr="00475364">
        <w:t xml:space="preserve">(b) </w:t>
      </w:r>
      <w:r w:rsidR="00250B91" w:rsidRPr="00475364">
        <w:t xml:space="preserve">the </w:t>
      </w:r>
      <w:r w:rsidR="00250B91" w:rsidRPr="00475364">
        <w:rPr>
          <w:rFonts w:eastAsia="等线"/>
        </w:rPr>
        <w:t>residues of the annealed SnCl</w:t>
      </w:r>
      <w:r w:rsidR="00250B91" w:rsidRPr="00475364">
        <w:rPr>
          <w:rFonts w:eastAsia="等线"/>
          <w:vertAlign w:val="subscript"/>
        </w:rPr>
        <w:t>2</w:t>
      </w:r>
      <w:r w:rsidR="00250B91" w:rsidRPr="00475364">
        <w:rPr>
          <w:rFonts w:eastAsia="等线"/>
        </w:rPr>
        <w:t>(H</w:t>
      </w:r>
      <w:r w:rsidR="00250B91" w:rsidRPr="00475364">
        <w:rPr>
          <w:rFonts w:eastAsia="等线"/>
          <w:vertAlign w:val="subscript"/>
        </w:rPr>
        <w:t>2</w:t>
      </w:r>
      <w:r w:rsidR="00250B91" w:rsidRPr="00475364">
        <w:rPr>
          <w:rFonts w:eastAsia="等线"/>
        </w:rPr>
        <w:t>O)</w:t>
      </w:r>
      <w:r w:rsidR="00250B91" w:rsidRPr="00475364">
        <w:rPr>
          <w:rFonts w:eastAsia="等线"/>
          <w:vertAlign w:val="subscript"/>
        </w:rPr>
        <w:t>2</w:t>
      </w:r>
      <w:r w:rsidR="00250B91" w:rsidRPr="00475364">
        <w:rPr>
          <w:rFonts w:eastAsia="等线"/>
        </w:rPr>
        <w:t>.</w:t>
      </w:r>
    </w:p>
    <w:p w14:paraId="6D967803" w14:textId="77777777" w:rsidR="00755EDD" w:rsidRPr="00475364" w:rsidRDefault="00755EDD" w:rsidP="00603474">
      <w:pPr>
        <w:jc w:val="center"/>
        <w:rPr>
          <w:rFonts w:eastAsia="等线"/>
        </w:rPr>
      </w:pPr>
      <w:r w:rsidRPr="00475364">
        <w:rPr>
          <w:noProof/>
          <w:lang w:val="en-US" w:eastAsia="zh-CN"/>
        </w:rPr>
        <w:lastRenderedPageBreak/>
        <w:drawing>
          <wp:inline distT="0" distB="0" distL="0" distR="0" wp14:anchorId="1505EDCF" wp14:editId="1F80E888">
            <wp:extent cx="5274310" cy="1943735"/>
            <wp:effectExtent l="0" t="0" r="2540" b="0"/>
            <wp:docPr id="2139648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DC87" w14:textId="6EAAE909" w:rsidR="001F0813" w:rsidRPr="00475364" w:rsidRDefault="0048602A" w:rsidP="00603474">
      <w:pPr>
        <w:widowControl w:val="0"/>
        <w:spacing w:beforeLines="100" w:before="240"/>
        <w:rPr>
          <w:rFonts w:ascii="TimesNewRomanPSMT" w:eastAsia="等线" w:hAnsi="TimesNewRomanPSMT" w:hint="eastAsia"/>
          <w:kern w:val="2"/>
          <w:lang w:val="en-US" w:eastAsia="zh-CN"/>
        </w:rPr>
      </w:pPr>
      <w:r>
        <w:rPr>
          <w:rFonts w:eastAsia="等线" w:hint="eastAsia"/>
        </w:rPr>
        <w:t>Fig.</w:t>
      </w:r>
      <w:r w:rsidR="00755EDD" w:rsidRPr="00475364">
        <w:rPr>
          <w:rFonts w:eastAsia="等线"/>
        </w:rPr>
        <w:t xml:space="preserve"> S2. </w:t>
      </w:r>
      <w:r w:rsidR="00D146C5">
        <w:rPr>
          <w:rFonts w:eastAsia="等线"/>
        </w:rPr>
        <w:t>P</w:t>
      </w:r>
      <w:r w:rsidR="00755EDD" w:rsidRPr="00475364">
        <w:rPr>
          <w:rFonts w:eastAsia="等线"/>
        </w:rPr>
        <w:t>hoto</w:t>
      </w:r>
      <w:r w:rsidR="00D146C5">
        <w:rPr>
          <w:rFonts w:eastAsia="等线"/>
        </w:rPr>
        <w:t>graph</w:t>
      </w:r>
      <w:r w:rsidR="00755EDD" w:rsidRPr="00475364">
        <w:rPr>
          <w:rFonts w:eastAsia="等线"/>
        </w:rPr>
        <w:t>s of (a) tail gas treatment</w:t>
      </w:r>
      <w:r w:rsidR="00D146C5">
        <w:rPr>
          <w:rFonts w:eastAsia="等线"/>
        </w:rPr>
        <w:t>,</w:t>
      </w:r>
      <w:r w:rsidR="00755EDD" w:rsidRPr="00475364">
        <w:rPr>
          <w:rFonts w:eastAsia="等线"/>
        </w:rPr>
        <w:t xml:space="preserve"> (b) pH test paper</w:t>
      </w:r>
      <w:r w:rsidR="00D146C5">
        <w:rPr>
          <w:rFonts w:eastAsia="等线"/>
        </w:rPr>
        <w:t>,</w:t>
      </w:r>
      <w:r w:rsidR="00755EDD" w:rsidRPr="00475364">
        <w:rPr>
          <w:rFonts w:eastAsia="等线"/>
        </w:rPr>
        <w:t xml:space="preserve"> (c) pH meter when testing the tail gas absorbed H</w:t>
      </w:r>
      <w:r w:rsidR="00755EDD" w:rsidRPr="00475364">
        <w:rPr>
          <w:rFonts w:eastAsia="等线"/>
          <w:vertAlign w:val="subscript"/>
        </w:rPr>
        <w:t>2</w:t>
      </w:r>
      <w:r w:rsidR="00755EDD" w:rsidRPr="00475364">
        <w:rPr>
          <w:rFonts w:eastAsia="等线"/>
        </w:rPr>
        <w:t xml:space="preserve">O, </w:t>
      </w:r>
      <w:r w:rsidR="00D146C5">
        <w:rPr>
          <w:rFonts w:eastAsia="等线"/>
        </w:rPr>
        <w:t xml:space="preserve">and </w:t>
      </w:r>
      <w:r w:rsidR="00755EDD" w:rsidRPr="00475364">
        <w:rPr>
          <w:rFonts w:eastAsia="等线"/>
        </w:rPr>
        <w:t>(d) Cl</w:t>
      </w:r>
      <w:r w:rsidR="00D146C5">
        <w:rPr>
          <w:rFonts w:eastAsia="等线"/>
          <w:vertAlign w:val="superscript"/>
        </w:rPr>
        <w:t>–</w:t>
      </w:r>
      <w:r w:rsidR="00D146C5" w:rsidRPr="00475364">
        <w:rPr>
          <w:rFonts w:eastAsia="等线"/>
        </w:rPr>
        <w:t xml:space="preserve"> </w:t>
      </w:r>
      <w:r w:rsidR="00755EDD" w:rsidRPr="00475364">
        <w:rPr>
          <w:rFonts w:eastAsia="等线"/>
        </w:rPr>
        <w:t>detecting experiment. The insets of (b) and (d) are the (1) tail gas absorbed H</w:t>
      </w:r>
      <w:r w:rsidR="00755EDD" w:rsidRPr="00475364">
        <w:rPr>
          <w:rFonts w:eastAsia="等线"/>
          <w:vertAlign w:val="subscript"/>
        </w:rPr>
        <w:t>2</w:t>
      </w:r>
      <w:r w:rsidR="00755EDD" w:rsidRPr="00475364">
        <w:rPr>
          <w:rFonts w:eastAsia="等线"/>
        </w:rPr>
        <w:t>O and (2) deionized H</w:t>
      </w:r>
      <w:r w:rsidR="00755EDD" w:rsidRPr="00475364">
        <w:rPr>
          <w:rFonts w:eastAsia="等线"/>
          <w:vertAlign w:val="subscript"/>
        </w:rPr>
        <w:t>2</w:t>
      </w:r>
      <w:r w:rsidR="00755EDD" w:rsidRPr="00475364">
        <w:rPr>
          <w:rFonts w:eastAsia="等线"/>
        </w:rPr>
        <w:t>O, respectively.</w:t>
      </w:r>
      <w:r w:rsidR="007623E0" w:rsidRPr="00475364">
        <w:rPr>
          <w:rFonts w:eastAsia="等线"/>
        </w:rPr>
        <w:t xml:space="preserve"> Typically, </w:t>
      </w:r>
      <w:r w:rsidR="007F5CD5" w:rsidRPr="00475364">
        <w:rPr>
          <w:rFonts w:eastAsia="等线"/>
        </w:rPr>
        <w:t xml:space="preserve">0.1 mL </w:t>
      </w:r>
      <w:r w:rsidR="007623E0" w:rsidRPr="00475364">
        <w:rPr>
          <w:rFonts w:eastAsia="等线"/>
        </w:rPr>
        <w:t>AgNO</w:t>
      </w:r>
      <w:r w:rsidR="007623E0" w:rsidRPr="00475364">
        <w:rPr>
          <w:rFonts w:eastAsia="等线"/>
          <w:vertAlign w:val="subscript"/>
        </w:rPr>
        <w:t>3</w:t>
      </w:r>
      <w:r w:rsidR="007623E0" w:rsidRPr="00475364">
        <w:rPr>
          <w:rFonts w:eastAsia="等线"/>
        </w:rPr>
        <w:t xml:space="preserve"> </w:t>
      </w:r>
      <w:r w:rsidR="007F5CD5" w:rsidRPr="00475364">
        <w:rPr>
          <w:rFonts w:eastAsia="等线"/>
        </w:rPr>
        <w:t>(1.0 mol</w:t>
      </w:r>
      <w:r w:rsidR="00BD7447">
        <w:rPr>
          <w:rFonts w:eastAsia="等线"/>
        </w:rPr>
        <w:t>·</w:t>
      </w:r>
      <w:r w:rsidR="007F5CD5" w:rsidRPr="00475364">
        <w:rPr>
          <w:rFonts w:eastAsia="等线"/>
        </w:rPr>
        <w:t>L</w:t>
      </w:r>
      <w:r w:rsidR="00BD7447">
        <w:rPr>
          <w:rFonts w:eastAsia="等线"/>
          <w:vertAlign w:val="superscript"/>
        </w:rPr>
        <w:t>–</w:t>
      </w:r>
      <w:r w:rsidR="007F5CD5" w:rsidRPr="00475364">
        <w:rPr>
          <w:rFonts w:eastAsia="等线"/>
          <w:vertAlign w:val="superscript"/>
        </w:rPr>
        <w:t>1</w:t>
      </w:r>
      <w:r w:rsidR="007F5CD5" w:rsidRPr="00475364">
        <w:rPr>
          <w:rFonts w:eastAsia="等线"/>
        </w:rPr>
        <w:t xml:space="preserve">) was added to </w:t>
      </w:r>
      <w:r w:rsidR="00833B03" w:rsidRPr="00475364">
        <w:rPr>
          <w:rFonts w:eastAsia="等线"/>
        </w:rPr>
        <w:t xml:space="preserve">1.0 mL </w:t>
      </w:r>
      <w:r w:rsidR="007F5CD5" w:rsidRPr="00475364">
        <w:rPr>
          <w:rFonts w:eastAsia="等线"/>
        </w:rPr>
        <w:t>solution</w:t>
      </w:r>
      <w:r w:rsidR="00833B03" w:rsidRPr="00475364">
        <w:rPr>
          <w:rFonts w:eastAsia="等线"/>
        </w:rPr>
        <w:t xml:space="preserve"> (1)</w:t>
      </w:r>
      <w:r w:rsidR="007F5CD5" w:rsidRPr="00475364">
        <w:rPr>
          <w:rFonts w:eastAsia="等线"/>
        </w:rPr>
        <w:t xml:space="preserve"> </w:t>
      </w:r>
      <w:r w:rsidR="00833B03" w:rsidRPr="00475364">
        <w:rPr>
          <w:rFonts w:eastAsia="等线"/>
        </w:rPr>
        <w:t>and (2)</w:t>
      </w:r>
      <w:r w:rsidR="00C458EE" w:rsidRPr="00475364">
        <w:rPr>
          <w:rFonts w:eastAsia="等线"/>
        </w:rPr>
        <w:t xml:space="preserve"> when detecting Cl</w:t>
      </w:r>
      <w:r w:rsidR="00BD7447">
        <w:rPr>
          <w:rFonts w:eastAsia="等线"/>
          <w:vertAlign w:val="superscript"/>
        </w:rPr>
        <w:t>–</w:t>
      </w:r>
      <w:r w:rsidR="00D279C3" w:rsidRPr="00475364">
        <w:rPr>
          <w:rFonts w:eastAsia="等线"/>
        </w:rPr>
        <w:t>, respectively</w:t>
      </w:r>
      <w:r w:rsidR="007F5CD5" w:rsidRPr="00475364">
        <w:rPr>
          <w:rFonts w:eastAsia="等线"/>
        </w:rPr>
        <w:t>.</w:t>
      </w:r>
      <w:r w:rsidR="0054553E" w:rsidRPr="00475364">
        <w:rPr>
          <w:rFonts w:eastAsia="等线"/>
        </w:rPr>
        <w:t xml:space="preserve"> </w:t>
      </w:r>
      <w:r w:rsidR="0099583F" w:rsidRPr="00475364">
        <w:rPr>
          <w:rFonts w:eastAsia="等线"/>
        </w:rPr>
        <w:t>The strong acidity of the solution and AgCl precipitation indicate that the tail gas contains HCl.</w:t>
      </w:r>
    </w:p>
    <w:p w14:paraId="6404510B" w14:textId="7A5CDB02" w:rsidR="00A23B18" w:rsidRPr="00475364" w:rsidRDefault="00A23B18" w:rsidP="00AB4252">
      <w:pPr>
        <w:spacing w:line="360" w:lineRule="auto"/>
        <w:jc w:val="center"/>
        <w:rPr>
          <w:rFonts w:eastAsia="等线"/>
          <w:kern w:val="2"/>
          <w:lang w:val="en-US" w:eastAsia="zh-CN"/>
        </w:rPr>
      </w:pPr>
      <w:r w:rsidRPr="00475364">
        <w:rPr>
          <w:rFonts w:eastAsia="等线"/>
          <w:noProof/>
          <w:kern w:val="2"/>
          <w:lang w:val="en-US" w:eastAsia="zh-CN"/>
        </w:rPr>
        <w:drawing>
          <wp:inline distT="0" distB="0" distL="0" distR="0" wp14:anchorId="1F31BF27" wp14:editId="527F04AC">
            <wp:extent cx="3192986" cy="3231925"/>
            <wp:effectExtent l="0" t="0" r="7620" b="6985"/>
            <wp:docPr id="7" name="图片 7" descr="d:\Documents\Tencent Files\153070365\FileRecv\MobileFile\Image\3T~NGAIWY7CBNVGJ$9CPV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153070365\FileRecv\MobileFile\Image\3T~NGAIWY7CBNVGJ$9CPV2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54" cy="32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B752" w14:textId="1DBD40AA" w:rsidR="000D6CD1" w:rsidRDefault="0048602A" w:rsidP="00603474">
      <w:pPr>
        <w:widowControl w:val="0"/>
        <w:spacing w:beforeLines="50" w:before="120" w:line="360" w:lineRule="auto"/>
        <w:jc w:val="center"/>
      </w:pPr>
      <w:r w:rsidRPr="00356836">
        <w:rPr>
          <w:rFonts w:eastAsia="宋体"/>
          <w:bCs/>
          <w:kern w:val="2"/>
          <w:lang w:val="en-US" w:eastAsia="zh-CN"/>
        </w:rPr>
        <w:t>Fig.</w:t>
      </w:r>
      <w:r w:rsidR="00A23B18" w:rsidRPr="00356836">
        <w:rPr>
          <w:rFonts w:eastAsia="宋体"/>
          <w:bCs/>
          <w:kern w:val="2"/>
          <w:lang w:val="en-US" w:eastAsia="zh-CN"/>
        </w:rPr>
        <w:t xml:space="preserve"> S</w:t>
      </w:r>
      <w:r w:rsidR="00B545CD" w:rsidRPr="00356836">
        <w:rPr>
          <w:rFonts w:eastAsia="宋体"/>
          <w:bCs/>
          <w:kern w:val="2"/>
          <w:lang w:val="en-US" w:eastAsia="zh-CN"/>
        </w:rPr>
        <w:t>3</w:t>
      </w:r>
      <w:r w:rsidR="00A23B18" w:rsidRPr="00475364">
        <w:rPr>
          <w:rFonts w:eastAsia="宋体"/>
          <w:b/>
          <w:kern w:val="2"/>
          <w:lang w:val="en-US" w:eastAsia="zh-CN"/>
        </w:rPr>
        <w:t>.</w:t>
      </w:r>
      <w:r w:rsidR="00A23B18" w:rsidRPr="00475364">
        <w:rPr>
          <w:rFonts w:eastAsia="宋体"/>
          <w:kern w:val="2"/>
          <w:lang w:val="en-US"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 xml:space="preserve">SEM </w:t>
      </w:r>
      <w:r w:rsidR="00BD7447">
        <w:rPr>
          <w:rFonts w:eastAsia="等线"/>
          <w:kern w:val="2"/>
          <w:lang w:val="en-US" w:eastAsia="zh-CN"/>
        </w:rPr>
        <w:t xml:space="preserve">images </w:t>
      </w:r>
      <w:r w:rsidR="00A23B18" w:rsidRPr="00475364">
        <w:rPr>
          <w:rFonts w:eastAsia="等线"/>
          <w:kern w:val="2"/>
          <w:lang w:val="en-US" w:eastAsia="zh-CN"/>
        </w:rPr>
        <w:t>of (a</w:t>
      </w:r>
      <w:r w:rsidR="00BD7447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 xml:space="preserve">b) the Al-500 </w:t>
      </w:r>
      <w:r w:rsidR="00DA0786" w:rsidRPr="00475364">
        <w:rPr>
          <w:rFonts w:eastAsia="等线"/>
          <w:kern w:val="2"/>
          <w:lang w:val="en-US" w:eastAsia="zh-CN"/>
        </w:rPr>
        <w:t xml:space="preserve">and </w:t>
      </w:r>
      <w:r w:rsidR="00A23B18" w:rsidRPr="00475364">
        <w:rPr>
          <w:rFonts w:eastAsia="等线"/>
          <w:kern w:val="2"/>
          <w:lang w:val="en-US" w:eastAsia="zh-CN"/>
        </w:rPr>
        <w:t>(c</w:t>
      </w:r>
      <w:r w:rsidR="00BD7447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 xml:space="preserve">d) </w:t>
      </w:r>
      <w:bookmarkStart w:id="2" w:name="_Hlk134975827"/>
      <w:r w:rsidR="00A23B18" w:rsidRPr="00475364">
        <w:rPr>
          <w:rFonts w:eastAsia="等线"/>
          <w:kern w:val="2"/>
          <w:lang w:val="en-US" w:eastAsia="zh-CN"/>
        </w:rPr>
        <w:t>commercial Al</w:t>
      </w:r>
      <w:bookmarkEnd w:id="2"/>
      <w:r w:rsidR="00A23B18" w:rsidRPr="00475364">
        <w:rPr>
          <w:rFonts w:eastAsia="等线"/>
          <w:kern w:val="2"/>
          <w:lang w:val="en-US" w:eastAsia="zh-CN"/>
        </w:rPr>
        <w:t xml:space="preserve"> pellets</w:t>
      </w:r>
    </w:p>
    <w:p w14:paraId="1AE55337" w14:textId="77777777" w:rsidR="00AB4252" w:rsidRDefault="0000533F" w:rsidP="00603474">
      <w:pPr>
        <w:spacing w:beforeLines="100" w:before="240"/>
        <w:jc w:val="center"/>
      </w:pPr>
      <w:r>
        <w:rPr>
          <w:noProof/>
          <w:lang w:val="en-US" w:eastAsia="zh-CN"/>
        </w:rPr>
        <w:drawing>
          <wp:inline distT="0" distB="0" distL="0" distR="0" wp14:anchorId="73EE08F1" wp14:editId="04A43FD3">
            <wp:extent cx="3235186" cy="2160000"/>
            <wp:effectExtent l="0" t="0" r="3810" b="0"/>
            <wp:docPr id="5522872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A226" w14:textId="3CC2DEAC" w:rsidR="000D6CD1" w:rsidRPr="00475364" w:rsidRDefault="0048602A" w:rsidP="00603474">
      <w:pPr>
        <w:spacing w:beforeLines="100" w:before="240"/>
      </w:pPr>
      <w:r w:rsidRPr="00356836">
        <w:lastRenderedPageBreak/>
        <w:t>Fig.</w:t>
      </w:r>
      <w:r w:rsidR="000D6CD1" w:rsidRPr="00356836">
        <w:t xml:space="preserve"> S4</w:t>
      </w:r>
      <w:r w:rsidR="000D6CD1" w:rsidRPr="00356836">
        <w:rPr>
          <w:rFonts w:hint="eastAsia"/>
        </w:rPr>
        <w:t>.</w:t>
      </w:r>
      <w:r w:rsidR="000D6CD1" w:rsidRPr="00475364">
        <w:t xml:space="preserve"> N</w:t>
      </w:r>
      <w:r w:rsidR="000D6CD1" w:rsidRPr="00475364">
        <w:rPr>
          <w:vertAlign w:val="subscript"/>
        </w:rPr>
        <w:t>2</w:t>
      </w:r>
      <w:r w:rsidR="000D6CD1" w:rsidRPr="00475364">
        <w:t xml:space="preserve"> adsorption</w:t>
      </w:r>
      <w:r w:rsidR="00BD7447">
        <w:t>–</w:t>
      </w:r>
      <w:r w:rsidR="000D6CD1" w:rsidRPr="00475364">
        <w:t xml:space="preserve">desorption isothermal curves and the </w:t>
      </w:r>
      <w:r w:rsidR="000D6CD1" w:rsidRPr="00475364">
        <w:rPr>
          <w:rFonts w:hint="eastAsia"/>
          <w:lang w:eastAsia="zh-CN"/>
        </w:rPr>
        <w:t>corresponding</w:t>
      </w:r>
      <w:r w:rsidR="000D6CD1" w:rsidRPr="00475364">
        <w:t xml:space="preserve"> pore size distributions of</w:t>
      </w:r>
      <w:r w:rsidR="000D6CD1" w:rsidRPr="00475364">
        <w:rPr>
          <w:rFonts w:hint="eastAsia"/>
        </w:rPr>
        <w:t xml:space="preserve"> </w:t>
      </w:r>
      <w:r w:rsidR="000D6CD1" w:rsidRPr="00475364">
        <w:t>the as-prepared Al@C</w:t>
      </w:r>
      <w:r w:rsidR="00BD7447">
        <w:t>–</w:t>
      </w:r>
      <w:r w:rsidR="000D6CD1" w:rsidRPr="00475364">
        <w:t>Sn pellets.</w:t>
      </w:r>
    </w:p>
    <w:p w14:paraId="2F72D54A" w14:textId="77777777" w:rsidR="00AB4252" w:rsidRDefault="0000533F" w:rsidP="00603474">
      <w:pPr>
        <w:widowControl w:val="0"/>
        <w:spacing w:line="360" w:lineRule="auto"/>
        <w:jc w:val="center"/>
        <w:rPr>
          <w:rFonts w:eastAsia="等线"/>
          <w:kern w:val="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5E847DEA" wp14:editId="023A9C55">
            <wp:extent cx="3829387" cy="2520000"/>
            <wp:effectExtent l="0" t="0" r="0" b="0"/>
            <wp:docPr id="12760069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EFB4" w14:textId="78A0F89D" w:rsidR="00A23B18" w:rsidRDefault="0048602A" w:rsidP="00603474">
      <w:pPr>
        <w:widowControl w:val="0"/>
        <w:spacing w:line="360" w:lineRule="auto"/>
        <w:rPr>
          <w:rFonts w:eastAsia="等线"/>
          <w:noProof/>
          <w:kern w:val="2"/>
          <w:lang w:val="en-US" w:eastAsia="zh-CN"/>
        </w:rPr>
      </w:pPr>
      <w:r w:rsidRPr="00356836">
        <w:rPr>
          <w:rFonts w:eastAsia="等线" w:hint="eastAsia"/>
          <w:kern w:val="2"/>
          <w:lang w:val="en-US" w:eastAsia="zh-CN"/>
        </w:rPr>
        <w:t>Fig.</w:t>
      </w:r>
      <w:r w:rsidR="006F1083" w:rsidRPr="00356836">
        <w:rPr>
          <w:rFonts w:eastAsia="等线"/>
          <w:kern w:val="2"/>
          <w:lang w:val="en-US" w:eastAsia="zh-CN"/>
        </w:rPr>
        <w:t xml:space="preserve"> S</w:t>
      </w:r>
      <w:r w:rsidR="00044D17" w:rsidRPr="00356836">
        <w:rPr>
          <w:rFonts w:eastAsia="等线"/>
          <w:kern w:val="2"/>
          <w:lang w:val="en-US" w:eastAsia="zh-CN"/>
        </w:rPr>
        <w:t>5</w:t>
      </w:r>
      <w:r w:rsidR="006F1083" w:rsidRPr="00356836">
        <w:rPr>
          <w:rFonts w:eastAsia="等线"/>
          <w:kern w:val="2"/>
          <w:lang w:val="en-US" w:eastAsia="zh-CN"/>
        </w:rPr>
        <w:t>.</w:t>
      </w:r>
      <w:r w:rsidR="006F1083" w:rsidRPr="00475364">
        <w:rPr>
          <w:rFonts w:eastAsia="等线"/>
          <w:kern w:val="2"/>
          <w:lang w:val="en-US" w:eastAsia="zh-CN"/>
        </w:rPr>
        <w:t xml:space="preserve"> EDS of the as-prepared </w:t>
      </w:r>
      <w:proofErr w:type="spellStart"/>
      <w:r w:rsidR="006F1083" w:rsidRPr="00475364">
        <w:rPr>
          <w:rFonts w:eastAsia="等线"/>
          <w:kern w:val="2"/>
          <w:lang w:val="en-US" w:eastAsia="zh-CN"/>
        </w:rPr>
        <w:t>Al@C</w:t>
      </w:r>
      <w:proofErr w:type="spellEnd"/>
      <w:r w:rsidR="00BD7447">
        <w:rPr>
          <w:rFonts w:eastAsia="等线"/>
          <w:kern w:val="2"/>
          <w:lang w:val="en-US" w:eastAsia="zh-CN"/>
        </w:rPr>
        <w:t>–</w:t>
      </w:r>
      <w:r w:rsidR="006F1083" w:rsidRPr="00475364">
        <w:rPr>
          <w:rFonts w:eastAsia="等线"/>
          <w:kern w:val="2"/>
          <w:lang w:val="en-US" w:eastAsia="zh-CN"/>
        </w:rPr>
        <w:t>Sn pellet</w:t>
      </w:r>
      <w:r w:rsidR="006F1083" w:rsidRPr="00475364">
        <w:rPr>
          <w:rFonts w:eastAsia="等线" w:hint="eastAsia"/>
          <w:kern w:val="2"/>
          <w:lang w:val="en-US" w:eastAsia="zh-CN"/>
        </w:rPr>
        <w:t>s</w:t>
      </w:r>
      <w:r w:rsidR="006F1083" w:rsidRPr="00475364">
        <w:rPr>
          <w:rFonts w:eastAsia="等线"/>
          <w:kern w:val="2"/>
          <w:lang w:val="en-US" w:eastAsia="zh-CN"/>
        </w:rPr>
        <w:t xml:space="preserve"> and the corresponding atom and weight percentages</w:t>
      </w:r>
      <w:r w:rsidR="00BD7447">
        <w:rPr>
          <w:rFonts w:eastAsia="等线" w:hint="eastAsia"/>
          <w:kern w:val="2"/>
          <w:lang w:val="en-US" w:eastAsia="zh-CN"/>
        </w:rPr>
        <w:t>.</w:t>
      </w:r>
    </w:p>
    <w:p w14:paraId="72834330" w14:textId="77777777" w:rsidR="00AB4252" w:rsidRDefault="00674BF7" w:rsidP="00603474">
      <w:pPr>
        <w:widowControl w:val="0"/>
        <w:spacing w:beforeLines="50" w:before="120" w:line="360" w:lineRule="auto"/>
        <w:jc w:val="center"/>
        <w:rPr>
          <w:rFonts w:eastAsia="宋体"/>
          <w:bCs/>
          <w:kern w:val="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93FC50C" wp14:editId="6B8D938E">
            <wp:extent cx="2899603" cy="2160000"/>
            <wp:effectExtent l="0" t="0" r="0" b="0"/>
            <wp:docPr id="13115290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B1EC" w14:textId="56CF8738" w:rsidR="00A23B18" w:rsidRPr="00475364" w:rsidRDefault="0048602A" w:rsidP="00603474">
      <w:pPr>
        <w:widowControl w:val="0"/>
        <w:spacing w:beforeLines="50" w:before="120" w:line="360" w:lineRule="auto"/>
        <w:jc w:val="center"/>
        <w:rPr>
          <w:rFonts w:eastAsia="等线"/>
          <w:kern w:val="2"/>
          <w:lang w:val="en-US" w:eastAsia="zh-CN"/>
        </w:rPr>
      </w:pPr>
      <w:r w:rsidRPr="00356836">
        <w:rPr>
          <w:rFonts w:eastAsia="宋体"/>
          <w:bCs/>
          <w:kern w:val="2"/>
          <w:lang w:val="en-US" w:eastAsia="zh-CN"/>
        </w:rPr>
        <w:t>Fig.</w:t>
      </w:r>
      <w:r w:rsidR="00A23B18" w:rsidRPr="00356836">
        <w:rPr>
          <w:rFonts w:eastAsia="宋体"/>
          <w:bCs/>
          <w:kern w:val="2"/>
          <w:lang w:val="en-US" w:eastAsia="zh-CN"/>
        </w:rPr>
        <w:t xml:space="preserve"> S</w:t>
      </w:r>
      <w:r w:rsidR="00044D17" w:rsidRPr="00356836">
        <w:rPr>
          <w:rFonts w:eastAsia="宋体"/>
          <w:bCs/>
          <w:kern w:val="2"/>
          <w:lang w:val="en-US" w:eastAsia="zh-CN"/>
        </w:rPr>
        <w:t>6</w:t>
      </w:r>
      <w:r w:rsidR="00A23B18" w:rsidRPr="00356836">
        <w:rPr>
          <w:rFonts w:eastAsia="宋体"/>
          <w:bCs/>
          <w:kern w:val="2"/>
          <w:lang w:val="en-US" w:eastAsia="zh-CN"/>
        </w:rPr>
        <w:t>.</w:t>
      </w:r>
      <w:r w:rsidR="00A23B18" w:rsidRPr="00475364">
        <w:rPr>
          <w:rFonts w:eastAsia="等线"/>
          <w:kern w:val="2"/>
          <w:lang w:val="en-US" w:eastAsia="zh-CN"/>
        </w:rPr>
        <w:t xml:space="preserve"> XRD patterns of the</w:t>
      </w:r>
      <w:r w:rsidR="00A23B18" w:rsidRPr="00475364">
        <w:rPr>
          <w:rFonts w:ascii="等线" w:eastAsia="等线" w:hAnsi="等线"/>
          <w:kern w:val="2"/>
          <w:lang w:val="en-US"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>Al-500</w:t>
      </w:r>
      <w:r w:rsidR="00A23B18" w:rsidRPr="00475364">
        <w:rPr>
          <w:rFonts w:eastAsia="等线" w:hint="eastAsia"/>
          <w:kern w:val="2"/>
          <w:lang w:val="en-US" w:eastAsia="zh-CN"/>
        </w:rPr>
        <w:t xml:space="preserve"> and</w:t>
      </w:r>
      <w:r w:rsidR="00A23B18" w:rsidRPr="00475364">
        <w:rPr>
          <w:rFonts w:eastAsia="等线"/>
          <w:kern w:val="2"/>
          <w:lang w:val="en-US" w:eastAsia="zh-CN"/>
        </w:rPr>
        <w:t xml:space="preserve"> Al@Al</w:t>
      </w:r>
      <w:r w:rsidR="00A23B18" w:rsidRPr="00475364">
        <w:rPr>
          <w:rFonts w:eastAsia="等线"/>
          <w:kern w:val="2"/>
          <w:vertAlign w:val="subscript"/>
          <w:lang w:val="en-US" w:eastAsia="zh-CN"/>
        </w:rPr>
        <w:t>2</w:t>
      </w:r>
      <w:r w:rsidR="00A23B18" w:rsidRPr="00475364">
        <w:rPr>
          <w:rFonts w:eastAsia="等线"/>
          <w:kern w:val="2"/>
          <w:lang w:val="en-US" w:eastAsia="zh-CN"/>
        </w:rPr>
        <w:t>O</w:t>
      </w:r>
      <w:r w:rsidR="00A23B18" w:rsidRPr="00475364">
        <w:rPr>
          <w:rFonts w:eastAsia="等线"/>
          <w:kern w:val="2"/>
          <w:vertAlign w:val="subscript"/>
          <w:lang w:val="en-US" w:eastAsia="zh-CN"/>
        </w:rPr>
        <w:t>3</w:t>
      </w:r>
      <w:r w:rsidR="00A23B18" w:rsidRPr="00475364">
        <w:rPr>
          <w:rFonts w:eastAsia="等线"/>
          <w:kern w:val="2"/>
          <w:lang w:val="en-US" w:eastAsia="zh-CN"/>
        </w:rPr>
        <w:t>@C pellets.</w:t>
      </w:r>
    </w:p>
    <w:p w14:paraId="36D39EFE" w14:textId="77777777" w:rsidR="00AB4252" w:rsidRDefault="00346415" w:rsidP="00AB4252">
      <w:pPr>
        <w:spacing w:beforeLines="50" w:before="120" w:line="360" w:lineRule="auto"/>
        <w:jc w:val="center"/>
        <w:rPr>
          <w:rFonts w:eastAsia="宋体"/>
          <w:bCs/>
          <w:kern w:val="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52C58636" wp14:editId="7F8090A9">
            <wp:extent cx="3363955" cy="2520000"/>
            <wp:effectExtent l="0" t="0" r="8255" b="0"/>
            <wp:docPr id="19382357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953E" w14:textId="3A3FA617" w:rsidR="00B530E1" w:rsidRPr="00475364" w:rsidRDefault="0048602A" w:rsidP="00AB4252">
      <w:pPr>
        <w:spacing w:beforeLines="50" w:before="120" w:line="360" w:lineRule="auto"/>
        <w:jc w:val="center"/>
        <w:rPr>
          <w:rFonts w:eastAsia="等线"/>
          <w:kern w:val="2"/>
          <w:lang w:val="en-US" w:eastAsia="zh-CN"/>
        </w:rPr>
      </w:pPr>
      <w:r w:rsidRPr="00356836">
        <w:rPr>
          <w:rFonts w:eastAsia="宋体"/>
          <w:bCs/>
          <w:kern w:val="2"/>
          <w:lang w:val="en-US" w:eastAsia="zh-CN"/>
        </w:rPr>
        <w:lastRenderedPageBreak/>
        <w:t>Fig.</w:t>
      </w:r>
      <w:r w:rsidR="00500240" w:rsidRPr="00356836">
        <w:rPr>
          <w:rFonts w:eastAsia="宋体"/>
          <w:bCs/>
          <w:kern w:val="2"/>
          <w:lang w:val="en-US" w:eastAsia="zh-CN"/>
        </w:rPr>
        <w:t xml:space="preserve"> S</w:t>
      </w:r>
      <w:r w:rsidR="00044D17" w:rsidRPr="00356836">
        <w:rPr>
          <w:rFonts w:eastAsia="宋体"/>
          <w:bCs/>
          <w:kern w:val="2"/>
          <w:lang w:val="en-US" w:eastAsia="zh-CN"/>
        </w:rPr>
        <w:t>7</w:t>
      </w:r>
      <w:r w:rsidR="00500240" w:rsidRPr="00356836">
        <w:rPr>
          <w:rFonts w:eastAsia="宋体"/>
          <w:bCs/>
          <w:kern w:val="2"/>
          <w:lang w:val="en-US" w:eastAsia="zh-CN"/>
        </w:rPr>
        <w:t>.</w:t>
      </w:r>
      <w:r w:rsidR="00500240" w:rsidRPr="00475364">
        <w:rPr>
          <w:rFonts w:eastAsia="等线"/>
          <w:kern w:val="2"/>
          <w:lang w:val="en-US" w:eastAsia="zh-CN"/>
        </w:rPr>
        <w:t xml:space="preserve"> XRD patterns of the </w:t>
      </w:r>
      <w:proofErr w:type="spellStart"/>
      <w:r w:rsidR="00500240" w:rsidRPr="00475364">
        <w:rPr>
          <w:rFonts w:eastAsia="等线"/>
          <w:kern w:val="2"/>
          <w:lang w:val="en-US" w:eastAsia="zh-CN"/>
        </w:rPr>
        <w:t>Al@Sn</w:t>
      </w:r>
      <w:proofErr w:type="spellEnd"/>
      <w:r w:rsidR="00500240" w:rsidRPr="00475364">
        <w:rPr>
          <w:rFonts w:eastAsia="等线"/>
          <w:kern w:val="2"/>
          <w:lang w:val="en-US" w:eastAsia="zh-CN"/>
        </w:rPr>
        <w:t xml:space="preserve"> pellets</w:t>
      </w:r>
    </w:p>
    <w:p w14:paraId="5286FA47" w14:textId="77777777" w:rsidR="00B530E1" w:rsidRPr="00475364" w:rsidRDefault="00B530E1" w:rsidP="00603474">
      <w:pPr>
        <w:jc w:val="center"/>
        <w:rPr>
          <w:b/>
        </w:rPr>
      </w:pPr>
    </w:p>
    <w:p w14:paraId="5CFAC079" w14:textId="24E4F037" w:rsidR="0011774D" w:rsidRPr="00475364" w:rsidRDefault="0011774D" w:rsidP="00603474">
      <w:pPr>
        <w:jc w:val="center"/>
        <w:rPr>
          <w:rFonts w:hint="eastAsia"/>
        </w:rPr>
      </w:pPr>
      <w:r w:rsidRPr="00356836">
        <w:rPr>
          <w:bCs/>
        </w:rPr>
        <w:t>Table S1.</w:t>
      </w:r>
      <w:r w:rsidRPr="00475364">
        <w:t xml:space="preserve"> </w:t>
      </w:r>
      <w:r w:rsidR="00BD7447">
        <w:t>C</w:t>
      </w:r>
      <w:r w:rsidRPr="00475364">
        <w:t>omparison of Li-ion storage performance f</w:t>
      </w:r>
      <w:r w:rsidR="00BD7447">
        <w:t>or</w:t>
      </w:r>
      <w:r w:rsidRPr="00475364">
        <w:t xml:space="preserve"> Al based anode materials</w:t>
      </w:r>
    </w:p>
    <w:tbl>
      <w:tblPr>
        <w:tblStyle w:val="1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0"/>
        <w:gridCol w:w="4353"/>
        <w:gridCol w:w="2201"/>
      </w:tblGrid>
      <w:tr w:rsidR="00FA7C47" w:rsidRPr="00475364" w14:paraId="7E0BD18E" w14:textId="77777777" w:rsidTr="004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7276D89F" w14:textId="77777777" w:rsidR="004406D9" w:rsidRPr="00AB4252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</w:rPr>
            </w:pPr>
            <w:r w:rsidRPr="00AB4252">
              <w:rPr>
                <w:rFonts w:eastAsia="宋体"/>
              </w:rPr>
              <w:t>Materials</w:t>
            </w:r>
          </w:p>
        </w:tc>
        <w:tc>
          <w:tcPr>
            <w:tcW w:w="43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54612EAB" w14:textId="77777777" w:rsidR="004406D9" w:rsidRPr="00AB4252" w:rsidRDefault="004406D9" w:rsidP="00AB4252">
            <w:pPr>
              <w:spacing w:beforeLines="50" w:before="120" w:afterLines="5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 w:rsidRPr="00AB4252">
              <w:rPr>
                <w:rFonts w:eastAsia="宋体"/>
              </w:rPr>
              <w:t>Specific capability</w:t>
            </w:r>
          </w:p>
        </w:tc>
        <w:tc>
          <w:tcPr>
            <w:tcW w:w="22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2F4826F8" w14:textId="7B63A10C" w:rsidR="004406D9" w:rsidRPr="00AB4252" w:rsidRDefault="004406D9" w:rsidP="00AB4252">
            <w:pPr>
              <w:spacing w:beforeLines="50" w:before="120" w:afterLines="5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 w:rsidRPr="00AB4252">
              <w:rPr>
                <w:rFonts w:eastAsia="宋体"/>
              </w:rPr>
              <w:t>Ref</w:t>
            </w:r>
            <w:r w:rsidR="00BD7447">
              <w:rPr>
                <w:rFonts w:ascii="Times New Roman" w:eastAsia="宋体" w:hAnsi="Times New Roman" w:cs="Times New Roman"/>
              </w:rPr>
              <w:t>s.</w:t>
            </w:r>
          </w:p>
        </w:tc>
      </w:tr>
      <w:tr w:rsidR="00FA7C47" w:rsidRPr="00475364" w14:paraId="33F410DE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top w:val="single" w:sz="12" w:space="0" w:color="auto"/>
            </w:tcBorders>
            <w:shd w:val="clear" w:color="auto" w:fill="auto"/>
          </w:tcPr>
          <w:p w14:paraId="26733025" w14:textId="760CBB4E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70 at% Al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30 at% Si alloy</w:t>
            </w:r>
          </w:p>
        </w:tc>
        <w:tc>
          <w:tcPr>
            <w:tcW w:w="4353" w:type="dxa"/>
            <w:tcBorders>
              <w:top w:val="single" w:sz="12" w:space="0" w:color="auto"/>
            </w:tcBorders>
            <w:shd w:val="clear" w:color="auto" w:fill="auto"/>
          </w:tcPr>
          <w:p w14:paraId="2C0AC326" w14:textId="21935184" w:rsidR="004406D9" w:rsidRPr="00475364" w:rsidRDefault="004406D9" w:rsidP="00AB4252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1030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0.05 C (50 cycles)</w:t>
            </w:r>
          </w:p>
        </w:tc>
        <w:tc>
          <w:tcPr>
            <w:tcW w:w="2201" w:type="dxa"/>
            <w:tcBorders>
              <w:top w:val="single" w:sz="12" w:space="0" w:color="auto"/>
            </w:tcBorders>
            <w:shd w:val="clear" w:color="auto" w:fill="auto"/>
          </w:tcPr>
          <w:p w14:paraId="33ED5C20" w14:textId="2BAB007B" w:rsidR="004406D9" w:rsidRPr="00C57218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AB4252">
              <w:rPr>
                <w:rFonts w:eastAsia="宋体"/>
                <w:noProof/>
                <w:szCs w:val="21"/>
              </w:rPr>
              <w:t>[1]</w:t>
            </w:r>
          </w:p>
        </w:tc>
      </w:tr>
      <w:tr w:rsidR="00FA7C47" w:rsidRPr="00475364" w14:paraId="05D36CED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shd w:val="clear" w:color="auto" w:fill="E2EFD9" w:themeFill="accent6" w:themeFillTint="33"/>
          </w:tcPr>
          <w:p w14:paraId="3537D4F0" w14:textId="22FB0825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Sn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18 wt% Al film</w:t>
            </w:r>
          </w:p>
        </w:tc>
        <w:tc>
          <w:tcPr>
            <w:tcW w:w="4353" w:type="dxa"/>
            <w:shd w:val="clear" w:color="auto" w:fill="E2EFD9" w:themeFill="accent6" w:themeFillTint="33"/>
          </w:tcPr>
          <w:p w14:paraId="39F0CF2F" w14:textId="6ECE5FF3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822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0.6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(2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nd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cycle)</w:t>
            </w:r>
          </w:p>
          <w:p w14:paraId="6649094D" w14:textId="0A880CA6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420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3.0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</w:p>
        </w:tc>
        <w:tc>
          <w:tcPr>
            <w:tcW w:w="2201" w:type="dxa"/>
            <w:shd w:val="clear" w:color="auto" w:fill="E2EFD9" w:themeFill="accent6" w:themeFillTint="33"/>
          </w:tcPr>
          <w:p w14:paraId="1AF6B6E7" w14:textId="013E065F" w:rsidR="004406D9" w:rsidRPr="00C57218" w:rsidRDefault="004406D9" w:rsidP="00603474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kern w:val="0"/>
              </w:rPr>
            </w:pPr>
            <w:r w:rsidRPr="00AB4252">
              <w:rPr>
                <w:rFonts w:eastAsia="宋体"/>
                <w:noProof/>
                <w:szCs w:val="21"/>
              </w:rPr>
              <w:t>[2]</w:t>
            </w:r>
          </w:p>
        </w:tc>
      </w:tr>
      <w:tr w:rsidR="00FA7C47" w:rsidRPr="00475364" w14:paraId="0E5FA199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shd w:val="clear" w:color="auto" w:fill="auto"/>
          </w:tcPr>
          <w:p w14:paraId="1B066BA2" w14:textId="77777777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Al@C/Expanded Graphite</w:t>
            </w:r>
          </w:p>
        </w:tc>
        <w:tc>
          <w:tcPr>
            <w:tcW w:w="4353" w:type="dxa"/>
            <w:shd w:val="clear" w:color="auto" w:fill="auto"/>
          </w:tcPr>
          <w:p w14:paraId="605BEDC8" w14:textId="3256DBEB" w:rsidR="004406D9" w:rsidRPr="00475364" w:rsidRDefault="004406D9" w:rsidP="00AB4252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498.7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0.05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</w:p>
          <w:p w14:paraId="41BDF9E2" w14:textId="77777777" w:rsidR="004406D9" w:rsidRPr="00475364" w:rsidRDefault="004406D9" w:rsidP="00AB4252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(50 cycles)</w:t>
            </w:r>
          </w:p>
        </w:tc>
        <w:tc>
          <w:tcPr>
            <w:tcW w:w="2201" w:type="dxa"/>
            <w:shd w:val="clear" w:color="auto" w:fill="auto"/>
          </w:tcPr>
          <w:p w14:paraId="30281FFB" w14:textId="493FA3A8" w:rsidR="004406D9" w:rsidRPr="00C57218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AB4252">
              <w:rPr>
                <w:rFonts w:eastAsia="宋体"/>
                <w:noProof/>
                <w:szCs w:val="21"/>
              </w:rPr>
              <w:t>[3]</w:t>
            </w:r>
          </w:p>
        </w:tc>
      </w:tr>
      <w:tr w:rsidR="00FA7C47" w:rsidRPr="00475364" w14:paraId="3C72610F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shd w:val="clear" w:color="auto" w:fill="E2EFD9" w:themeFill="accent6" w:themeFillTint="33"/>
          </w:tcPr>
          <w:p w14:paraId="05C73404" w14:textId="39023C3E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Al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NS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CNTs</w:t>
            </w:r>
          </w:p>
        </w:tc>
        <w:tc>
          <w:tcPr>
            <w:tcW w:w="4353" w:type="dxa"/>
            <w:shd w:val="clear" w:color="auto" w:fill="E2EFD9" w:themeFill="accent6" w:themeFillTint="33"/>
          </w:tcPr>
          <w:p w14:paraId="4623313B" w14:textId="696287C1" w:rsidR="004406D9" w:rsidRPr="00475364" w:rsidRDefault="004406D9" w:rsidP="00AB4252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  <w:vertAlign w:val="superscript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990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1 C (0.13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)</w:t>
            </w:r>
          </w:p>
          <w:p w14:paraId="4F246B9D" w14:textId="03FEF4B2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524.6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24 C</w:t>
            </w:r>
          </w:p>
        </w:tc>
        <w:tc>
          <w:tcPr>
            <w:tcW w:w="2201" w:type="dxa"/>
            <w:shd w:val="clear" w:color="auto" w:fill="E2EFD9" w:themeFill="accent6" w:themeFillTint="33"/>
          </w:tcPr>
          <w:p w14:paraId="4341554E" w14:textId="12194145" w:rsidR="004406D9" w:rsidRPr="00C57218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AB4252">
              <w:rPr>
                <w:rFonts w:eastAsia="宋体"/>
                <w:noProof/>
                <w:szCs w:val="21"/>
              </w:rPr>
              <w:t>[4]</w:t>
            </w:r>
          </w:p>
        </w:tc>
      </w:tr>
      <w:tr w:rsidR="00FA7C47" w:rsidRPr="00475364" w14:paraId="71A9D12A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0B02607B" w14:textId="617AA741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electrodeposited Al film</w:t>
            </w:r>
          </w:p>
        </w:tc>
        <w:tc>
          <w:tcPr>
            <w:tcW w:w="4353" w:type="dxa"/>
          </w:tcPr>
          <w:p w14:paraId="753C14F7" w14:textId="3A87D1BE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1492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0.1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(1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st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discharge)</w:t>
            </w:r>
          </w:p>
          <w:p w14:paraId="1CFD301C" w14:textId="43A61A75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707.9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0.1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(1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st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charge)</w:t>
            </w:r>
          </w:p>
        </w:tc>
        <w:tc>
          <w:tcPr>
            <w:tcW w:w="2201" w:type="dxa"/>
          </w:tcPr>
          <w:p w14:paraId="382B56B3" w14:textId="62F04BDE" w:rsidR="004406D9" w:rsidRPr="00C57218" w:rsidRDefault="004406D9" w:rsidP="00603474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kern w:val="0"/>
              </w:rPr>
            </w:pPr>
            <w:r w:rsidRPr="00AB4252">
              <w:rPr>
                <w:rFonts w:eastAsia="宋体"/>
                <w:noProof/>
                <w:szCs w:val="21"/>
              </w:rPr>
              <w:t>[5]</w:t>
            </w:r>
          </w:p>
        </w:tc>
      </w:tr>
      <w:tr w:rsidR="00FA7C47" w:rsidRPr="00475364" w14:paraId="635217D2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shd w:val="clear" w:color="auto" w:fill="E2EFD9" w:themeFill="accent6" w:themeFillTint="33"/>
          </w:tcPr>
          <w:p w14:paraId="1ACA24AF" w14:textId="396F55A2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Al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Fe/C nanocomposite</w:t>
            </w:r>
          </w:p>
        </w:tc>
        <w:tc>
          <w:tcPr>
            <w:tcW w:w="4353" w:type="dxa"/>
            <w:shd w:val="clear" w:color="auto" w:fill="E2EFD9" w:themeFill="accent6" w:themeFillTint="33"/>
          </w:tcPr>
          <w:p w14:paraId="57EDFAC1" w14:textId="61245623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927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0.1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(600 cycles)</w:t>
            </w:r>
          </w:p>
          <w:p w14:paraId="5FB9AC42" w14:textId="4A096803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550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5.0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</w:p>
        </w:tc>
        <w:tc>
          <w:tcPr>
            <w:tcW w:w="2201" w:type="dxa"/>
            <w:shd w:val="clear" w:color="auto" w:fill="E2EFD9" w:themeFill="accent6" w:themeFillTint="33"/>
          </w:tcPr>
          <w:p w14:paraId="71123A43" w14:textId="7F350CB4" w:rsidR="004406D9" w:rsidRPr="00C57218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AB4252">
              <w:rPr>
                <w:rFonts w:eastAsia="宋体"/>
                <w:noProof/>
                <w:szCs w:val="21"/>
              </w:rPr>
              <w:t>[6]</w:t>
            </w:r>
          </w:p>
        </w:tc>
      </w:tr>
      <w:tr w:rsidR="00FA7C47" w:rsidRPr="00475364" w14:paraId="7DA5FE94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5F68BA50" w14:textId="77777777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mp-Al@G</w:t>
            </w:r>
          </w:p>
        </w:tc>
        <w:tc>
          <w:tcPr>
            <w:tcW w:w="4353" w:type="dxa"/>
          </w:tcPr>
          <w:p w14:paraId="4FC085E6" w14:textId="1379DB9F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1020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0.05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(100 cycles)</w:t>
            </w:r>
          </w:p>
          <w:p w14:paraId="27DDA58B" w14:textId="0B2843AB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735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2.0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 xml:space="preserve">1 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(300 cycles)</w:t>
            </w:r>
          </w:p>
        </w:tc>
        <w:tc>
          <w:tcPr>
            <w:tcW w:w="2201" w:type="dxa"/>
          </w:tcPr>
          <w:p w14:paraId="7D2488EE" w14:textId="313541F7" w:rsidR="004406D9" w:rsidRPr="00C57218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AB4252">
              <w:rPr>
                <w:rFonts w:eastAsia="宋体"/>
                <w:noProof/>
                <w:szCs w:val="21"/>
              </w:rPr>
              <w:t>[7]</w:t>
            </w:r>
          </w:p>
        </w:tc>
      </w:tr>
      <w:tr w:rsidR="00FA7C47" w:rsidRPr="00475364" w14:paraId="3E3B3109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shd w:val="clear" w:color="auto" w:fill="E2EFD9" w:themeFill="accent6" w:themeFillTint="33"/>
          </w:tcPr>
          <w:p w14:paraId="64247829" w14:textId="43B902C8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EG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MNPs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Al electrode</w:t>
            </w:r>
          </w:p>
        </w:tc>
        <w:tc>
          <w:tcPr>
            <w:tcW w:w="4353" w:type="dxa"/>
            <w:shd w:val="clear" w:color="auto" w:fill="E2EFD9" w:themeFill="accent6" w:themeFillTint="33"/>
          </w:tcPr>
          <w:p w14:paraId="6622BB99" w14:textId="173D42CD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403.2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0.1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(300 cycles)</w:t>
            </w:r>
          </w:p>
          <w:p w14:paraId="5D83BC57" w14:textId="23CE3FE4" w:rsidR="004406D9" w:rsidRPr="00475364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szCs w:val="21"/>
              </w:rPr>
              <w:t>270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 xml:space="preserve"> at 1.0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475364">
              <w:rPr>
                <w:rFonts w:ascii="Times New Roman" w:eastAsia="宋体" w:hAnsi="Times New Roman" w:cs="Times New Roman"/>
                <w:szCs w:val="21"/>
              </w:rPr>
              <w:t>(10 cycles)</w:t>
            </w:r>
          </w:p>
        </w:tc>
        <w:tc>
          <w:tcPr>
            <w:tcW w:w="2201" w:type="dxa"/>
            <w:shd w:val="clear" w:color="auto" w:fill="E2EFD9" w:themeFill="accent6" w:themeFillTint="33"/>
          </w:tcPr>
          <w:p w14:paraId="21DD34B1" w14:textId="63305BD9" w:rsidR="004406D9" w:rsidRPr="00AB4252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AB4252">
              <w:rPr>
                <w:rFonts w:eastAsia="宋体"/>
                <w:noProof/>
                <w:szCs w:val="21"/>
              </w:rPr>
              <w:t>[8]</w:t>
            </w:r>
          </w:p>
        </w:tc>
      </w:tr>
      <w:tr w:rsidR="00FA7C47" w:rsidRPr="00475364" w14:paraId="336CA91F" w14:textId="77777777" w:rsidTr="0049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bottom w:val="single" w:sz="12" w:space="0" w:color="auto"/>
            </w:tcBorders>
            <w:shd w:val="clear" w:color="auto" w:fill="auto"/>
          </w:tcPr>
          <w:p w14:paraId="7FD4EBB9" w14:textId="5351B5D3" w:rsidR="004406D9" w:rsidRPr="00475364" w:rsidRDefault="004406D9" w:rsidP="00AB4252">
            <w:pPr>
              <w:spacing w:beforeLines="50" w:before="120" w:afterLines="50" w:after="120"/>
              <w:jc w:val="center"/>
              <w:rPr>
                <w:rFonts w:ascii="Times New Roman" w:eastAsia="宋体" w:hAnsi="Times New Roman" w:cs="Times New Roman"/>
                <w:bCs w:val="0"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bCs w:val="0"/>
                <w:szCs w:val="21"/>
              </w:rPr>
              <w:t>Al@C</w:t>
            </w:r>
            <w:r w:rsidR="00BD7447">
              <w:rPr>
                <w:rFonts w:ascii="Times New Roman" w:eastAsia="宋体" w:hAnsi="Times New Roman" w:cs="Times New Roman"/>
                <w:bCs w:val="0"/>
                <w:szCs w:val="21"/>
              </w:rPr>
              <w:t>–</w:t>
            </w:r>
            <w:r w:rsidRPr="00475364">
              <w:rPr>
                <w:rFonts w:ascii="Times New Roman" w:eastAsia="宋体" w:hAnsi="Times New Roman" w:cs="Times New Roman"/>
                <w:bCs w:val="0"/>
                <w:szCs w:val="21"/>
              </w:rPr>
              <w:t>Sn pellets</w:t>
            </w:r>
          </w:p>
        </w:tc>
        <w:tc>
          <w:tcPr>
            <w:tcW w:w="4353" w:type="dxa"/>
            <w:tcBorders>
              <w:bottom w:val="single" w:sz="12" w:space="0" w:color="auto"/>
            </w:tcBorders>
            <w:shd w:val="clear" w:color="auto" w:fill="auto"/>
          </w:tcPr>
          <w:p w14:paraId="26642706" w14:textId="5EF33085" w:rsidR="004406D9" w:rsidRPr="00475364" w:rsidRDefault="004406D9" w:rsidP="00AB4252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75364">
              <w:rPr>
                <w:rFonts w:ascii="Times New Roman" w:eastAsia="等线" w:hAnsi="Times New Roman" w:cs="Times New Roman"/>
                <w:b/>
                <w:bCs/>
              </w:rPr>
              <w:t>753.9</w:t>
            </w:r>
            <w:r w:rsidRPr="00475364">
              <w:rPr>
                <w:rFonts w:ascii="Times New Roman" w:eastAsia="宋体" w:hAnsi="Times New Roman" w:cs="Times New Roman"/>
                <w:b/>
                <w:bCs/>
                <w:szCs w:val="21"/>
              </w:rPr>
              <w:t xml:space="preserve"> mA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>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 xml:space="preserve"> at 0.1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 xml:space="preserve"> (100 cycles)</w:t>
            </w:r>
          </w:p>
          <w:p w14:paraId="6B39CCBF" w14:textId="3BB5CC0A" w:rsidR="004406D9" w:rsidRPr="00475364" w:rsidRDefault="004406D9" w:rsidP="00AB4252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>295.0 mAh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>g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  <w:vertAlign w:val="superscript"/>
              </w:rPr>
              <w:t>-1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 xml:space="preserve"> at 2.0 A</w:t>
            </w:r>
            <w:r w:rsidR="00BD7447">
              <w:rPr>
                <w:rFonts w:ascii="Times New Roman" w:eastAsia="宋体" w:hAnsi="Times New Roman" w:cs="Times New Roman"/>
                <w:szCs w:val="21"/>
              </w:rPr>
              <w:t>·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>g</w:t>
            </w:r>
            <w:r w:rsidRPr="00475364">
              <w:rPr>
                <w:rFonts w:ascii="Times New Roman" w:eastAsia="微软雅黑" w:hAnsi="Times New Roman" w:cs="Times New Roman"/>
                <w:b/>
                <w:szCs w:val="21"/>
                <w:vertAlign w:val="superscript"/>
              </w:rPr>
              <w:t>−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  <w:vertAlign w:val="superscript"/>
              </w:rPr>
              <w:t>1</w:t>
            </w:r>
            <w:r w:rsidRPr="00475364">
              <w:rPr>
                <w:rFonts w:ascii="Times New Roman" w:eastAsia="宋体" w:hAnsi="Times New Roman" w:cs="Times New Roman"/>
                <w:b/>
                <w:szCs w:val="21"/>
              </w:rPr>
              <w:t xml:space="preserve"> (1000 cycles)</w:t>
            </w:r>
          </w:p>
        </w:tc>
        <w:tc>
          <w:tcPr>
            <w:tcW w:w="2201" w:type="dxa"/>
            <w:tcBorders>
              <w:bottom w:val="single" w:sz="12" w:space="0" w:color="auto"/>
            </w:tcBorders>
            <w:shd w:val="clear" w:color="auto" w:fill="auto"/>
          </w:tcPr>
          <w:p w14:paraId="2370A4BD" w14:textId="77777777" w:rsidR="004406D9" w:rsidRPr="00C57218" w:rsidRDefault="004406D9" w:rsidP="00AB4252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C57218">
              <w:rPr>
                <w:rFonts w:ascii="Times New Roman" w:eastAsia="宋体" w:hAnsi="Times New Roman" w:cs="Times New Roman"/>
                <w:b/>
                <w:szCs w:val="21"/>
              </w:rPr>
              <w:t>This work</w:t>
            </w:r>
          </w:p>
        </w:tc>
      </w:tr>
    </w:tbl>
    <w:p w14:paraId="69711021" w14:textId="77777777" w:rsidR="00AB4252" w:rsidRDefault="00F376A0" w:rsidP="00603474">
      <w:pPr>
        <w:widowControl w:val="0"/>
        <w:spacing w:beforeLines="50" w:before="120"/>
        <w:jc w:val="center"/>
      </w:pPr>
      <w:r>
        <w:rPr>
          <w:noProof/>
          <w:lang w:val="en-US" w:eastAsia="zh-CN"/>
        </w:rPr>
        <w:drawing>
          <wp:inline distT="0" distB="0" distL="0" distR="0" wp14:anchorId="6C7924F9" wp14:editId="2B31DD49">
            <wp:extent cx="4674504" cy="2160000"/>
            <wp:effectExtent l="0" t="0" r="0" b="0"/>
            <wp:docPr id="13510384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7607" w14:textId="7581D749" w:rsidR="00472684" w:rsidRDefault="0048602A" w:rsidP="00603474">
      <w:pPr>
        <w:widowControl w:val="0"/>
        <w:spacing w:beforeLines="50" w:before="120"/>
        <w:rPr>
          <w:rFonts w:eastAsia="等线"/>
          <w:kern w:val="2"/>
          <w:lang w:val="en-US" w:eastAsia="zh-CN"/>
        </w:rPr>
      </w:pPr>
      <w:r w:rsidRPr="00356836">
        <w:rPr>
          <w:rFonts w:hint="eastAsia"/>
        </w:rPr>
        <w:t>Fig.</w:t>
      </w:r>
      <w:r w:rsidR="009757CB" w:rsidRPr="00356836">
        <w:t xml:space="preserve"> S8.</w:t>
      </w:r>
      <w:r w:rsidR="009757CB" w:rsidRPr="00475364">
        <w:t xml:space="preserve"> (a) Electrochemical impedance spectra and (b) equivalent circuit along with the </w:t>
      </w:r>
      <w:r w:rsidR="009757CB" w:rsidRPr="00AB4252">
        <w:rPr>
          <w:i/>
        </w:rPr>
        <w:t>R</w:t>
      </w:r>
      <w:r w:rsidR="009757CB" w:rsidRPr="00AB4252">
        <w:rPr>
          <w:vertAlign w:val="subscript"/>
        </w:rPr>
        <w:t xml:space="preserve">ct </w:t>
      </w:r>
      <w:r w:rsidR="009757CB" w:rsidRPr="00475364">
        <w:t>values of the Al@C</w:t>
      </w:r>
      <w:r w:rsidR="00C57218">
        <w:t>–</w:t>
      </w:r>
      <w:r w:rsidR="009757CB" w:rsidRPr="00475364">
        <w:t>Sn electrode and its counterparts.</w:t>
      </w:r>
    </w:p>
    <w:p w14:paraId="0D174204" w14:textId="77777777" w:rsidR="00AB4252" w:rsidRDefault="00582CA3" w:rsidP="00603474">
      <w:pPr>
        <w:widowControl w:val="0"/>
        <w:topLinePunct/>
        <w:spacing w:beforeLines="50" w:before="120" w:line="360" w:lineRule="auto"/>
        <w:jc w:val="center"/>
        <w:rPr>
          <w:rFonts w:eastAsia="等线"/>
          <w:bCs/>
          <w:kern w:val="2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F6C6536" wp14:editId="40FA03F3">
            <wp:extent cx="5400000" cy="2572024"/>
            <wp:effectExtent l="0" t="0" r="0" b="0"/>
            <wp:docPr id="16838773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60E4" w14:textId="2AE4C1A0" w:rsidR="008A54EC" w:rsidRDefault="0048602A" w:rsidP="00603474">
      <w:pPr>
        <w:widowControl w:val="0"/>
        <w:spacing w:line="360" w:lineRule="auto"/>
        <w:rPr>
          <w:rFonts w:eastAsia="等线" w:hint="eastAsia"/>
          <w:kern w:val="2"/>
          <w:lang w:val="en-US" w:eastAsia="zh-CN"/>
        </w:rPr>
      </w:pPr>
      <w:r w:rsidRPr="00356836">
        <w:rPr>
          <w:rFonts w:eastAsia="等线"/>
          <w:bCs/>
          <w:kern w:val="2"/>
          <w:lang w:val="en-US" w:eastAsia="zh-CN"/>
        </w:rPr>
        <w:t>Fig.</w:t>
      </w:r>
      <w:r w:rsidR="00A23B18" w:rsidRPr="00356836">
        <w:rPr>
          <w:rFonts w:eastAsia="等线"/>
          <w:bCs/>
          <w:kern w:val="2"/>
          <w:lang w:val="en-US" w:eastAsia="zh-CN"/>
        </w:rPr>
        <w:t xml:space="preserve"> S</w:t>
      </w:r>
      <w:r w:rsidR="00C72873" w:rsidRPr="00356836">
        <w:rPr>
          <w:rFonts w:eastAsia="等线"/>
          <w:bCs/>
          <w:kern w:val="2"/>
          <w:lang w:val="en-US" w:eastAsia="zh-CN"/>
        </w:rPr>
        <w:t>9</w:t>
      </w:r>
      <w:r w:rsidR="00A23B18" w:rsidRPr="00356836">
        <w:rPr>
          <w:rFonts w:eastAsia="等线"/>
          <w:bCs/>
          <w:kern w:val="2"/>
          <w:lang w:val="en-US" w:eastAsia="zh-CN"/>
        </w:rPr>
        <w:t>.</w:t>
      </w:r>
      <w:r w:rsidR="00A23B18" w:rsidRPr="00475364">
        <w:rPr>
          <w:rFonts w:eastAsia="等线"/>
          <w:kern w:val="2"/>
          <w:lang w:val="en-US" w:eastAsia="zh-CN"/>
        </w:rPr>
        <w:t xml:space="preserve"> (a)</w:t>
      </w:r>
      <w:r w:rsidR="00A23B18" w:rsidRPr="00475364">
        <w:rPr>
          <w:rFonts w:eastAsia="宋体"/>
          <w:kern w:val="2"/>
          <w:lang w:val="en-US" w:eastAsia="zh-CN"/>
        </w:rPr>
        <w:t xml:space="preserve"> CV curves at </w:t>
      </w:r>
      <w:r w:rsidR="00C57218">
        <w:rPr>
          <w:rFonts w:eastAsia="宋体"/>
          <w:kern w:val="2"/>
          <w:lang w:val="en-US" w:eastAsia="zh-CN"/>
        </w:rPr>
        <w:t xml:space="preserve">different </w:t>
      </w:r>
      <w:r w:rsidR="00A23B18" w:rsidRPr="00475364">
        <w:rPr>
          <w:rFonts w:eastAsia="宋体"/>
          <w:kern w:val="2"/>
          <w:lang w:val="en-US" w:eastAsia="zh-CN"/>
        </w:rPr>
        <w:t xml:space="preserve">scan rates, </w:t>
      </w:r>
      <w:r w:rsidR="00C57218">
        <w:rPr>
          <w:rFonts w:eastAsia="宋体"/>
          <w:kern w:val="2"/>
          <w:lang w:val="en-US" w:eastAsia="zh-CN"/>
        </w:rPr>
        <w:t xml:space="preserve">and </w:t>
      </w:r>
      <w:r w:rsidR="00A23B18" w:rsidRPr="00475364">
        <w:rPr>
          <w:rFonts w:eastAsia="等线"/>
          <w:kern w:val="2"/>
          <w:lang w:val="en-US" w:eastAsia="zh-CN"/>
        </w:rPr>
        <w:t>(b</w:t>
      </w:r>
      <w:r w:rsidR="00C57218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>f) capacitive contribution of at 0.2</w:t>
      </w:r>
      <w:r w:rsidR="00C57218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 xml:space="preserve">1.0 </w:t>
      </w:r>
      <w:proofErr w:type="spellStart"/>
      <w:r w:rsidR="00A23B18" w:rsidRPr="00475364">
        <w:rPr>
          <w:rFonts w:eastAsia="等线"/>
          <w:kern w:val="2"/>
          <w:lang w:val="en-US" w:eastAsia="zh-CN"/>
        </w:rPr>
        <w:t>mV</w:t>
      </w:r>
      <w:r w:rsidR="00C57218">
        <w:rPr>
          <w:rFonts w:eastAsia="等线"/>
          <w:kern w:val="2"/>
          <w:lang w:val="en-US" w:eastAsia="zh-CN"/>
        </w:rPr>
        <w:t>·</w:t>
      </w:r>
      <w:r w:rsidR="00A23B18" w:rsidRPr="00475364">
        <w:rPr>
          <w:rFonts w:eastAsia="等线"/>
          <w:kern w:val="2"/>
          <w:lang w:val="en-US" w:eastAsia="zh-CN"/>
        </w:rPr>
        <w:t>s</w:t>
      </w:r>
      <w:proofErr w:type="spellEnd"/>
      <w:r w:rsidR="00C57218">
        <w:rPr>
          <w:rFonts w:eastAsia="等线"/>
          <w:kern w:val="2"/>
          <w:vertAlign w:val="superscript"/>
          <w:lang w:val="en-US" w:eastAsia="zh-CN"/>
        </w:rPr>
        <w:t>–</w:t>
      </w:r>
      <w:r w:rsidR="00A23B18" w:rsidRPr="00475364">
        <w:rPr>
          <w:rFonts w:eastAsia="等线"/>
          <w:kern w:val="2"/>
          <w:vertAlign w:val="superscript"/>
          <w:lang w:val="en-US" w:eastAsia="zh-CN"/>
        </w:rPr>
        <w:t>1</w:t>
      </w:r>
      <w:r w:rsidR="00C57218" w:rsidRPr="00AB4252">
        <w:rPr>
          <w:rFonts w:eastAsia="等线"/>
          <w:kern w:val="2"/>
          <w:lang w:val="en-US"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>of</w:t>
      </w:r>
      <w:r w:rsidR="00A23B18" w:rsidRPr="00475364">
        <w:rPr>
          <w:rFonts w:eastAsia="等线"/>
          <w:kern w:val="2"/>
          <w:lang w:eastAsia="zh-CN"/>
        </w:rPr>
        <w:t xml:space="preserve"> the Al</w:t>
      </w:r>
      <w:r w:rsidR="00C72873" w:rsidRPr="00475364">
        <w:rPr>
          <w:rFonts w:eastAsia="等线"/>
          <w:kern w:val="2"/>
          <w:lang w:eastAsia="zh-CN"/>
        </w:rPr>
        <w:t>-500</w:t>
      </w:r>
      <w:r w:rsidR="00A23B18" w:rsidRPr="00475364">
        <w:rPr>
          <w:rFonts w:eastAsia="等线"/>
          <w:kern w:val="2"/>
          <w:lang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>pellets</w:t>
      </w:r>
      <w:r w:rsidR="00A23B18" w:rsidRPr="00475364">
        <w:rPr>
          <w:rFonts w:eastAsia="等线"/>
          <w:kern w:val="2"/>
          <w:lang w:eastAsia="zh-CN"/>
        </w:rPr>
        <w:t>.</w:t>
      </w:r>
    </w:p>
    <w:p w14:paraId="77FA239E" w14:textId="77777777" w:rsidR="00AB4252" w:rsidRDefault="00033FD3" w:rsidP="00603474">
      <w:pPr>
        <w:widowControl w:val="0"/>
        <w:topLinePunct/>
        <w:spacing w:beforeLines="50" w:before="120" w:line="360" w:lineRule="auto"/>
        <w:jc w:val="center"/>
        <w:rPr>
          <w:rFonts w:eastAsia="等线"/>
          <w:bCs/>
          <w:kern w:val="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1279048" wp14:editId="218A1E97">
            <wp:extent cx="5400000" cy="2635119"/>
            <wp:effectExtent l="0" t="0" r="0" b="0"/>
            <wp:docPr id="6127794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7161" w14:textId="066551A7" w:rsidR="00A23B18" w:rsidRPr="00475364" w:rsidRDefault="0048602A" w:rsidP="00603474">
      <w:pPr>
        <w:widowControl w:val="0"/>
        <w:topLinePunct/>
        <w:spacing w:beforeLines="50" w:before="120" w:line="360" w:lineRule="auto"/>
        <w:rPr>
          <w:rFonts w:eastAsia="等线"/>
          <w:kern w:val="2"/>
          <w:lang w:val="en-US" w:eastAsia="zh-CN"/>
        </w:rPr>
      </w:pPr>
      <w:r w:rsidRPr="00356836">
        <w:rPr>
          <w:rFonts w:eastAsia="等线"/>
          <w:bCs/>
          <w:kern w:val="2"/>
          <w:lang w:val="en-US" w:eastAsia="zh-CN"/>
        </w:rPr>
        <w:t>Fig.</w:t>
      </w:r>
      <w:r w:rsidR="00A23B18" w:rsidRPr="00356836">
        <w:rPr>
          <w:rFonts w:eastAsia="等线"/>
          <w:bCs/>
          <w:kern w:val="2"/>
          <w:lang w:val="en-US" w:eastAsia="zh-CN"/>
        </w:rPr>
        <w:t xml:space="preserve"> S</w:t>
      </w:r>
      <w:r w:rsidR="00C72873" w:rsidRPr="00356836">
        <w:rPr>
          <w:rFonts w:eastAsia="等线"/>
          <w:bCs/>
          <w:kern w:val="2"/>
          <w:lang w:val="en-US" w:eastAsia="zh-CN"/>
        </w:rPr>
        <w:t>10</w:t>
      </w:r>
      <w:r w:rsidR="00A23B18" w:rsidRPr="00356836">
        <w:rPr>
          <w:rFonts w:eastAsia="等线"/>
          <w:bCs/>
          <w:kern w:val="2"/>
          <w:lang w:val="en-US" w:eastAsia="zh-CN"/>
        </w:rPr>
        <w:t>.</w:t>
      </w:r>
      <w:r w:rsidR="00A23B18" w:rsidRPr="00475364">
        <w:rPr>
          <w:rFonts w:eastAsia="等线"/>
          <w:kern w:val="2"/>
          <w:lang w:val="en-US" w:eastAsia="zh-CN"/>
        </w:rPr>
        <w:t xml:space="preserve"> (a)</w:t>
      </w:r>
      <w:r w:rsidR="00A23B18" w:rsidRPr="00475364">
        <w:rPr>
          <w:rFonts w:eastAsia="宋体"/>
          <w:kern w:val="2"/>
          <w:lang w:val="en-US" w:eastAsia="zh-CN"/>
        </w:rPr>
        <w:t xml:space="preserve"> CV curves at </w:t>
      </w:r>
      <w:r w:rsidR="00C57218">
        <w:rPr>
          <w:rFonts w:eastAsia="宋体"/>
          <w:kern w:val="2"/>
          <w:lang w:val="en-US" w:eastAsia="zh-CN"/>
        </w:rPr>
        <w:t>different</w:t>
      </w:r>
      <w:r w:rsidR="00A23B18" w:rsidRPr="00475364">
        <w:rPr>
          <w:rFonts w:eastAsia="宋体"/>
          <w:kern w:val="2"/>
          <w:lang w:val="en-US" w:eastAsia="zh-CN"/>
        </w:rPr>
        <w:t xml:space="preserve"> scan rates, </w:t>
      </w:r>
      <w:r w:rsidR="00C57218">
        <w:rPr>
          <w:rFonts w:eastAsia="宋体"/>
          <w:kern w:val="2"/>
          <w:lang w:val="en-US" w:eastAsia="zh-CN"/>
        </w:rPr>
        <w:t xml:space="preserve">and </w:t>
      </w:r>
      <w:r w:rsidR="00A23B18" w:rsidRPr="00475364">
        <w:rPr>
          <w:rFonts w:eastAsia="等线"/>
          <w:kern w:val="2"/>
          <w:lang w:val="en-US" w:eastAsia="zh-CN"/>
        </w:rPr>
        <w:t>(b</w:t>
      </w:r>
      <w:r w:rsidR="00C57218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>f) capacitive contribution of at 0.2</w:t>
      </w:r>
      <w:r w:rsidR="00C57218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 xml:space="preserve">1.0 </w:t>
      </w:r>
      <w:proofErr w:type="spellStart"/>
      <w:r w:rsidR="00C57218" w:rsidRPr="00475364">
        <w:rPr>
          <w:rFonts w:eastAsia="等线"/>
          <w:kern w:val="2"/>
          <w:lang w:val="en-US" w:eastAsia="zh-CN"/>
        </w:rPr>
        <w:t>mV</w:t>
      </w:r>
      <w:r w:rsidR="00C57218">
        <w:rPr>
          <w:rFonts w:eastAsia="等线"/>
          <w:kern w:val="2"/>
          <w:lang w:val="en-US" w:eastAsia="zh-CN"/>
        </w:rPr>
        <w:t>·</w:t>
      </w:r>
      <w:r w:rsidR="00C57218" w:rsidRPr="00475364">
        <w:rPr>
          <w:rFonts w:eastAsia="等线"/>
          <w:kern w:val="2"/>
          <w:lang w:val="en-US" w:eastAsia="zh-CN"/>
        </w:rPr>
        <w:t>s</w:t>
      </w:r>
      <w:proofErr w:type="spellEnd"/>
      <w:r w:rsidR="00C57218">
        <w:rPr>
          <w:rFonts w:eastAsia="等线"/>
          <w:kern w:val="2"/>
          <w:vertAlign w:val="superscript"/>
          <w:lang w:val="en-US" w:eastAsia="zh-CN"/>
        </w:rPr>
        <w:t>–</w:t>
      </w:r>
      <w:r w:rsidR="00C57218" w:rsidRPr="00475364">
        <w:rPr>
          <w:rFonts w:eastAsia="等线"/>
          <w:kern w:val="2"/>
          <w:vertAlign w:val="superscript"/>
          <w:lang w:val="en-US" w:eastAsia="zh-CN"/>
        </w:rPr>
        <w:t>1</w:t>
      </w:r>
      <w:r w:rsidR="00EA2ED9" w:rsidRPr="00475364">
        <w:rPr>
          <w:rFonts w:eastAsia="等线"/>
          <w:kern w:val="2"/>
          <w:lang w:val="en-US"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>of</w:t>
      </w:r>
      <w:r w:rsidR="00A23B18" w:rsidRPr="00475364">
        <w:rPr>
          <w:rFonts w:eastAsia="等线"/>
          <w:kern w:val="2"/>
          <w:lang w:eastAsia="zh-CN"/>
        </w:rPr>
        <w:t xml:space="preserve"> the </w:t>
      </w:r>
      <w:r w:rsidR="00A23B18" w:rsidRPr="00475364">
        <w:rPr>
          <w:rFonts w:eastAsia="等线"/>
          <w:kern w:val="2"/>
          <w:lang w:val="en-US" w:eastAsia="zh-CN"/>
        </w:rPr>
        <w:t>Al@Al</w:t>
      </w:r>
      <w:r w:rsidR="00A23B18" w:rsidRPr="00475364">
        <w:rPr>
          <w:rFonts w:eastAsia="等线"/>
          <w:kern w:val="2"/>
          <w:vertAlign w:val="subscript"/>
          <w:lang w:val="en-US" w:eastAsia="zh-CN"/>
        </w:rPr>
        <w:t>2</w:t>
      </w:r>
      <w:r w:rsidR="00A23B18" w:rsidRPr="00475364">
        <w:rPr>
          <w:rFonts w:eastAsia="等线"/>
          <w:kern w:val="2"/>
          <w:lang w:val="en-US" w:eastAsia="zh-CN"/>
        </w:rPr>
        <w:t>O</w:t>
      </w:r>
      <w:r w:rsidR="00A23B18" w:rsidRPr="00475364">
        <w:rPr>
          <w:rFonts w:eastAsia="等线"/>
          <w:kern w:val="2"/>
          <w:vertAlign w:val="subscript"/>
          <w:lang w:val="en-US" w:eastAsia="zh-CN"/>
        </w:rPr>
        <w:t>3</w:t>
      </w:r>
      <w:r w:rsidR="00A23B18" w:rsidRPr="00475364">
        <w:rPr>
          <w:rFonts w:eastAsia="等线"/>
          <w:kern w:val="2"/>
          <w:lang w:val="en-US" w:eastAsia="zh-CN"/>
        </w:rPr>
        <w:t>@C</w:t>
      </w:r>
      <w:r w:rsidR="00A23B18" w:rsidRPr="00475364">
        <w:rPr>
          <w:rFonts w:ascii="等线" w:eastAsia="等线" w:hAnsi="等线"/>
          <w:kern w:val="2"/>
          <w:lang w:val="en-US"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>pellets.</w:t>
      </w:r>
    </w:p>
    <w:p w14:paraId="0DF6B991" w14:textId="4BEAC4E0" w:rsidR="00472684" w:rsidRDefault="00472684" w:rsidP="00AB4252">
      <w:pPr>
        <w:widowControl w:val="0"/>
        <w:spacing w:line="360" w:lineRule="auto"/>
        <w:jc w:val="center"/>
        <w:rPr>
          <w:rFonts w:eastAsia="等线"/>
          <w:b/>
          <w:kern w:val="2"/>
          <w:lang w:val="en-US" w:eastAsia="zh-CN"/>
        </w:rPr>
      </w:pPr>
    </w:p>
    <w:p w14:paraId="32F1CCEC" w14:textId="77777777" w:rsidR="00AB4252" w:rsidRDefault="00EB11AC" w:rsidP="00603474">
      <w:pPr>
        <w:widowControl w:val="0"/>
        <w:spacing w:beforeLines="50" w:before="120" w:line="360" w:lineRule="auto"/>
        <w:jc w:val="center"/>
        <w:rPr>
          <w:rFonts w:eastAsia="等线"/>
          <w:bCs/>
          <w:kern w:val="2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4BD8495" wp14:editId="656DBF80">
            <wp:extent cx="5400000" cy="2552976"/>
            <wp:effectExtent l="0" t="0" r="0" b="0"/>
            <wp:docPr id="17956322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EFCF" w14:textId="514079BC" w:rsidR="00A23B18" w:rsidRPr="00475364" w:rsidRDefault="0048602A" w:rsidP="00603474">
      <w:pPr>
        <w:widowControl w:val="0"/>
        <w:spacing w:beforeLines="50" w:before="120" w:line="360" w:lineRule="auto"/>
        <w:rPr>
          <w:rFonts w:eastAsia="等线"/>
          <w:kern w:val="2"/>
          <w:lang w:eastAsia="zh-CN"/>
        </w:rPr>
      </w:pPr>
      <w:r w:rsidRPr="00356836">
        <w:rPr>
          <w:rFonts w:eastAsia="等线"/>
          <w:bCs/>
          <w:kern w:val="2"/>
          <w:lang w:val="en-US" w:eastAsia="zh-CN"/>
        </w:rPr>
        <w:t>Fig.</w:t>
      </w:r>
      <w:r w:rsidR="00A23B18" w:rsidRPr="00356836">
        <w:rPr>
          <w:rFonts w:eastAsia="等线"/>
          <w:bCs/>
          <w:kern w:val="2"/>
          <w:lang w:val="en-US" w:eastAsia="zh-CN"/>
        </w:rPr>
        <w:t xml:space="preserve"> S</w:t>
      </w:r>
      <w:r w:rsidR="00C72873" w:rsidRPr="00356836">
        <w:rPr>
          <w:rFonts w:eastAsia="等线"/>
          <w:bCs/>
          <w:kern w:val="2"/>
          <w:lang w:val="en-US" w:eastAsia="zh-CN"/>
        </w:rPr>
        <w:t>11</w:t>
      </w:r>
      <w:r w:rsidR="00A23B18" w:rsidRPr="00356836">
        <w:rPr>
          <w:rFonts w:eastAsia="等线"/>
          <w:bCs/>
          <w:kern w:val="2"/>
          <w:lang w:val="en-US" w:eastAsia="zh-CN"/>
        </w:rPr>
        <w:t xml:space="preserve">. </w:t>
      </w:r>
      <w:r w:rsidR="00A23B18" w:rsidRPr="00475364">
        <w:rPr>
          <w:rFonts w:eastAsia="等线"/>
          <w:kern w:val="2"/>
          <w:lang w:val="en-US" w:eastAsia="zh-CN"/>
        </w:rPr>
        <w:t>(a)</w:t>
      </w:r>
      <w:r w:rsidR="00A23B18" w:rsidRPr="00475364">
        <w:rPr>
          <w:rFonts w:eastAsia="宋体"/>
          <w:kern w:val="2"/>
          <w:lang w:val="en-US" w:eastAsia="zh-CN"/>
        </w:rPr>
        <w:t xml:space="preserve"> C</w:t>
      </w:r>
      <w:bookmarkStart w:id="3" w:name="_GoBack"/>
      <w:bookmarkEnd w:id="3"/>
      <w:r w:rsidR="00A23B18" w:rsidRPr="00475364">
        <w:rPr>
          <w:rFonts w:eastAsia="宋体"/>
          <w:kern w:val="2"/>
          <w:lang w:val="en-US" w:eastAsia="zh-CN"/>
        </w:rPr>
        <w:t xml:space="preserve">V curves at </w:t>
      </w:r>
      <w:r w:rsidR="00F46678">
        <w:rPr>
          <w:rFonts w:eastAsia="宋体"/>
          <w:kern w:val="2"/>
          <w:lang w:val="en-US" w:eastAsia="zh-CN"/>
        </w:rPr>
        <w:t>different</w:t>
      </w:r>
      <w:r w:rsidR="00A23B18" w:rsidRPr="00475364">
        <w:rPr>
          <w:rFonts w:eastAsia="宋体"/>
          <w:kern w:val="2"/>
          <w:lang w:val="en-US" w:eastAsia="zh-CN"/>
        </w:rPr>
        <w:t xml:space="preserve"> scan rates, </w:t>
      </w:r>
      <w:r w:rsidR="00F46678">
        <w:rPr>
          <w:rFonts w:eastAsia="宋体"/>
          <w:kern w:val="2"/>
          <w:lang w:val="en-US" w:eastAsia="zh-CN"/>
        </w:rPr>
        <w:t xml:space="preserve">and </w:t>
      </w:r>
      <w:r w:rsidR="00A23B18" w:rsidRPr="00475364">
        <w:rPr>
          <w:rFonts w:eastAsia="等线"/>
          <w:kern w:val="2"/>
          <w:lang w:val="en-US" w:eastAsia="zh-CN"/>
        </w:rPr>
        <w:t>(b</w:t>
      </w:r>
      <w:r w:rsidR="00F46678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>f) capacitive contribution of at 0.2</w:t>
      </w:r>
      <w:r w:rsidR="00F46678">
        <w:rPr>
          <w:rFonts w:eastAsia="等线"/>
          <w:kern w:val="2"/>
          <w:lang w:val="en-US" w:eastAsia="zh-CN"/>
        </w:rPr>
        <w:t>–</w:t>
      </w:r>
      <w:r w:rsidR="00A23B18" w:rsidRPr="00475364">
        <w:rPr>
          <w:rFonts w:eastAsia="等线"/>
          <w:kern w:val="2"/>
          <w:lang w:val="en-US" w:eastAsia="zh-CN"/>
        </w:rPr>
        <w:t xml:space="preserve">1.0 </w:t>
      </w:r>
      <w:proofErr w:type="spellStart"/>
      <w:r w:rsidR="00F46678" w:rsidRPr="00475364">
        <w:rPr>
          <w:rFonts w:eastAsia="等线"/>
          <w:kern w:val="2"/>
          <w:lang w:val="en-US" w:eastAsia="zh-CN"/>
        </w:rPr>
        <w:t>mV</w:t>
      </w:r>
      <w:r w:rsidR="00F46678">
        <w:rPr>
          <w:rFonts w:eastAsia="等线"/>
          <w:kern w:val="2"/>
          <w:lang w:val="en-US" w:eastAsia="zh-CN"/>
        </w:rPr>
        <w:t>·</w:t>
      </w:r>
      <w:r w:rsidR="00F46678" w:rsidRPr="00475364">
        <w:rPr>
          <w:rFonts w:eastAsia="等线"/>
          <w:kern w:val="2"/>
          <w:lang w:val="en-US" w:eastAsia="zh-CN"/>
        </w:rPr>
        <w:t>s</w:t>
      </w:r>
      <w:proofErr w:type="spellEnd"/>
      <w:r w:rsidR="00F46678">
        <w:rPr>
          <w:rFonts w:eastAsia="等线"/>
          <w:kern w:val="2"/>
          <w:vertAlign w:val="superscript"/>
          <w:lang w:val="en-US" w:eastAsia="zh-CN"/>
        </w:rPr>
        <w:t>–</w:t>
      </w:r>
      <w:r w:rsidR="00F46678" w:rsidRPr="00475364">
        <w:rPr>
          <w:rFonts w:eastAsia="等线"/>
          <w:kern w:val="2"/>
          <w:vertAlign w:val="superscript"/>
          <w:lang w:val="en-US" w:eastAsia="zh-CN"/>
        </w:rPr>
        <w:t>1</w:t>
      </w:r>
      <w:r w:rsidR="00DE6C81">
        <w:rPr>
          <w:rFonts w:eastAsia="等线"/>
          <w:kern w:val="2"/>
          <w:lang w:val="en-US" w:eastAsia="zh-CN"/>
        </w:rPr>
        <w:t xml:space="preserve"> </w:t>
      </w:r>
      <w:r w:rsidR="00A23B18" w:rsidRPr="00475364">
        <w:rPr>
          <w:rFonts w:eastAsia="等线"/>
          <w:kern w:val="2"/>
          <w:lang w:val="en-US" w:eastAsia="zh-CN"/>
        </w:rPr>
        <w:t>of</w:t>
      </w:r>
      <w:r w:rsidR="00A23B18" w:rsidRPr="00475364">
        <w:rPr>
          <w:rFonts w:eastAsia="等线"/>
          <w:kern w:val="2"/>
          <w:lang w:eastAsia="zh-CN"/>
        </w:rPr>
        <w:t xml:space="preserve"> the Al@Sn </w:t>
      </w:r>
      <w:r w:rsidR="00A23B18" w:rsidRPr="00475364">
        <w:rPr>
          <w:rFonts w:eastAsia="等线"/>
          <w:kern w:val="2"/>
          <w:lang w:val="en-US" w:eastAsia="zh-CN"/>
        </w:rPr>
        <w:t>pellets electrode.</w:t>
      </w:r>
    </w:p>
    <w:p w14:paraId="36D33FA1" w14:textId="77777777" w:rsidR="00AB4252" w:rsidRDefault="00AF06A9" w:rsidP="00603474">
      <w:pPr>
        <w:spacing w:beforeLines="50" w:before="120" w:line="360" w:lineRule="auto"/>
        <w:jc w:val="center"/>
        <w:rPr>
          <w:rFonts w:eastAsia="等线"/>
          <w:bCs/>
        </w:rPr>
      </w:pPr>
      <w:r>
        <w:rPr>
          <w:noProof/>
          <w:lang w:val="en-US" w:eastAsia="zh-CN"/>
        </w:rPr>
        <w:drawing>
          <wp:inline distT="0" distB="0" distL="0" distR="0" wp14:anchorId="22ECB4E6" wp14:editId="56093AC2">
            <wp:extent cx="5400000" cy="2644643"/>
            <wp:effectExtent l="0" t="0" r="0" b="3810"/>
            <wp:docPr id="7535853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5BCA" w14:textId="318AFC56" w:rsidR="00DC6C52" w:rsidRPr="00475364" w:rsidRDefault="0048602A" w:rsidP="00603474">
      <w:pPr>
        <w:spacing w:beforeLines="50" w:before="120" w:line="360" w:lineRule="auto"/>
      </w:pPr>
      <w:r w:rsidRPr="00356836">
        <w:rPr>
          <w:rFonts w:eastAsia="等线"/>
          <w:bCs/>
        </w:rPr>
        <w:t>Fig.</w:t>
      </w:r>
      <w:r w:rsidR="00DC6C52" w:rsidRPr="00356836">
        <w:rPr>
          <w:rFonts w:eastAsia="等线"/>
          <w:bCs/>
        </w:rPr>
        <w:t xml:space="preserve"> S</w:t>
      </w:r>
      <w:r w:rsidR="00C72873" w:rsidRPr="00356836">
        <w:rPr>
          <w:rFonts w:eastAsia="等线"/>
          <w:bCs/>
        </w:rPr>
        <w:t>12</w:t>
      </w:r>
      <w:r w:rsidR="00DC6C52" w:rsidRPr="00356836">
        <w:rPr>
          <w:rFonts w:eastAsia="等线"/>
          <w:bCs/>
        </w:rPr>
        <w:t>.</w:t>
      </w:r>
      <w:r w:rsidR="00DC6C52" w:rsidRPr="00475364">
        <w:t xml:space="preserve"> (a)</w:t>
      </w:r>
      <w:r w:rsidR="00DC6C52" w:rsidRPr="00475364">
        <w:rPr>
          <w:rFonts w:eastAsia="宋体"/>
        </w:rPr>
        <w:t xml:space="preserve"> CV curves at </w:t>
      </w:r>
      <w:r w:rsidR="00F46678">
        <w:rPr>
          <w:rFonts w:eastAsia="宋体"/>
        </w:rPr>
        <w:t>different</w:t>
      </w:r>
      <w:r w:rsidR="00DC6C52" w:rsidRPr="00475364">
        <w:rPr>
          <w:rFonts w:eastAsia="宋体"/>
        </w:rPr>
        <w:t xml:space="preserve"> scan rates, </w:t>
      </w:r>
      <w:r w:rsidR="00F46678">
        <w:rPr>
          <w:rFonts w:eastAsia="宋体"/>
        </w:rPr>
        <w:t xml:space="preserve">and </w:t>
      </w:r>
      <w:r w:rsidR="00DC6C52" w:rsidRPr="00475364">
        <w:t>(b</w:t>
      </w:r>
      <w:r w:rsidR="00F46678">
        <w:t>–</w:t>
      </w:r>
      <w:r w:rsidR="00DC6C52" w:rsidRPr="00475364">
        <w:t>f) capacitive contribution of at 0.2</w:t>
      </w:r>
      <w:r w:rsidR="00F46678">
        <w:t>–</w:t>
      </w:r>
      <w:r w:rsidR="00DC6C52" w:rsidRPr="00475364">
        <w:t xml:space="preserve">1.0 </w:t>
      </w:r>
      <w:proofErr w:type="spellStart"/>
      <w:r w:rsidR="00F46678" w:rsidRPr="00475364">
        <w:rPr>
          <w:rFonts w:eastAsia="等线"/>
          <w:kern w:val="2"/>
          <w:lang w:val="en-US" w:eastAsia="zh-CN"/>
        </w:rPr>
        <w:t>mV</w:t>
      </w:r>
      <w:r w:rsidR="00F46678">
        <w:rPr>
          <w:rFonts w:eastAsia="等线"/>
          <w:kern w:val="2"/>
          <w:lang w:val="en-US" w:eastAsia="zh-CN"/>
        </w:rPr>
        <w:t>·</w:t>
      </w:r>
      <w:r w:rsidR="00F46678" w:rsidRPr="00475364">
        <w:rPr>
          <w:rFonts w:eastAsia="等线"/>
          <w:kern w:val="2"/>
          <w:lang w:val="en-US" w:eastAsia="zh-CN"/>
        </w:rPr>
        <w:t>s</w:t>
      </w:r>
      <w:proofErr w:type="spellEnd"/>
      <w:r w:rsidR="00F46678">
        <w:rPr>
          <w:rFonts w:eastAsia="等线"/>
          <w:kern w:val="2"/>
          <w:vertAlign w:val="superscript"/>
          <w:lang w:val="en-US" w:eastAsia="zh-CN"/>
        </w:rPr>
        <w:t>–</w:t>
      </w:r>
      <w:r w:rsidR="00F46678" w:rsidRPr="00475364">
        <w:rPr>
          <w:rFonts w:eastAsia="等线"/>
          <w:kern w:val="2"/>
          <w:vertAlign w:val="superscript"/>
          <w:lang w:val="en-US" w:eastAsia="zh-CN"/>
        </w:rPr>
        <w:t>1</w:t>
      </w:r>
      <w:r w:rsidR="00356836">
        <w:t xml:space="preserve"> </w:t>
      </w:r>
      <w:r w:rsidR="00DC6C52" w:rsidRPr="00475364">
        <w:t>of the</w:t>
      </w:r>
      <w:r w:rsidR="00DC6C52" w:rsidRPr="00475364">
        <w:rPr>
          <w:rFonts w:eastAsia="等线"/>
        </w:rPr>
        <w:t xml:space="preserve"> </w:t>
      </w:r>
      <w:r w:rsidR="00DC6C52" w:rsidRPr="00475364">
        <w:t>Al@C</w:t>
      </w:r>
      <w:r w:rsidR="00F46678">
        <w:t>–</w:t>
      </w:r>
      <w:r w:rsidR="00DC6C52" w:rsidRPr="00475364">
        <w:t>Sn pellets electrode.</w:t>
      </w:r>
    </w:p>
    <w:p w14:paraId="4223AB6A" w14:textId="77777777" w:rsidR="00345DBC" w:rsidRPr="00475364" w:rsidRDefault="00345DBC" w:rsidP="00845CDF">
      <w:pPr>
        <w:spacing w:line="360" w:lineRule="auto"/>
      </w:pPr>
    </w:p>
    <w:p w14:paraId="01AE7D01" w14:textId="735A6D17" w:rsidR="004637CB" w:rsidRPr="00475364" w:rsidRDefault="004637CB" w:rsidP="00845CDF">
      <w:pPr>
        <w:spacing w:line="360" w:lineRule="auto"/>
        <w:rPr>
          <w:rFonts w:eastAsiaTheme="minorEastAsia"/>
          <w:b/>
          <w:bCs/>
          <w:sz w:val="28"/>
          <w:szCs w:val="28"/>
          <w:lang w:eastAsia="zh-CN"/>
        </w:rPr>
      </w:pPr>
      <w:r w:rsidRPr="00475364">
        <w:rPr>
          <w:rFonts w:eastAsiaTheme="minorEastAsia" w:hint="eastAsia"/>
          <w:b/>
          <w:bCs/>
          <w:sz w:val="28"/>
          <w:szCs w:val="28"/>
          <w:lang w:eastAsia="zh-CN"/>
        </w:rPr>
        <w:t>R</w:t>
      </w:r>
      <w:r w:rsidRPr="00475364">
        <w:rPr>
          <w:rFonts w:eastAsiaTheme="minorEastAsia"/>
          <w:b/>
          <w:bCs/>
          <w:sz w:val="28"/>
          <w:szCs w:val="28"/>
          <w:lang w:eastAsia="zh-CN"/>
        </w:rPr>
        <w:t>eference</w:t>
      </w:r>
      <w:r w:rsidR="00F46678">
        <w:rPr>
          <w:rFonts w:eastAsiaTheme="minorEastAsia"/>
          <w:b/>
          <w:bCs/>
          <w:sz w:val="28"/>
          <w:szCs w:val="28"/>
          <w:lang w:eastAsia="zh-CN"/>
        </w:rPr>
        <w:t>s</w:t>
      </w:r>
    </w:p>
    <w:p w14:paraId="7E78ECF6" w14:textId="46B0AC8B" w:rsidR="00A429E7" w:rsidRPr="00475364" w:rsidRDefault="00072A49" w:rsidP="00845CDF">
      <w:pPr>
        <w:pStyle w:val="EndNoteBibliography"/>
        <w:spacing w:line="480" w:lineRule="auto"/>
        <w:jc w:val="both"/>
      </w:pPr>
      <w:r w:rsidRPr="00475364">
        <w:t>[1</w:t>
      </w:r>
      <w:r w:rsidR="00226F55" w:rsidRPr="00475364">
        <w:t>]</w:t>
      </w:r>
      <w:r w:rsidR="00A429E7" w:rsidRPr="00475364">
        <w:t xml:space="preserve"> M. Tahmasebi</w:t>
      </w:r>
      <w:r w:rsidR="00A429E7" w:rsidRPr="00475364">
        <w:t>，</w:t>
      </w:r>
      <w:r w:rsidR="00A429E7" w:rsidRPr="00475364">
        <w:t>D. Kramer</w:t>
      </w:r>
      <w:r w:rsidR="00A429E7" w:rsidRPr="00475364">
        <w:t>，</w:t>
      </w:r>
      <w:r w:rsidR="00A429E7" w:rsidRPr="00475364">
        <w:t>H. Gewein</w:t>
      </w:r>
      <w:r w:rsidR="00A429E7" w:rsidRPr="00475364">
        <w:t>，</w:t>
      </w:r>
      <w:r w:rsidR="00F46678" w:rsidRPr="00AB4252">
        <w:rPr>
          <w:rFonts w:eastAsiaTheme="minorEastAsia"/>
          <w:i/>
          <w:lang w:eastAsia="zh-CN"/>
        </w:rPr>
        <w:t>et al</w:t>
      </w:r>
      <w:r w:rsidR="00F46678">
        <w:rPr>
          <w:rFonts w:eastAsiaTheme="minorEastAsia"/>
          <w:lang w:eastAsia="zh-CN"/>
        </w:rPr>
        <w:t>.</w:t>
      </w:r>
      <w:r w:rsidR="00A429E7" w:rsidRPr="00475364">
        <w:t xml:space="preserve">, </w:t>
      </w:r>
      <w:r w:rsidR="00A429E7" w:rsidRPr="00AB4252">
        <w:rPr>
          <w:i/>
        </w:rPr>
        <w:t>In situ</w:t>
      </w:r>
      <w:r w:rsidR="00A429E7" w:rsidRPr="00475364">
        <w:t xml:space="preserve"> formation of aluminum–silicon–lithium active materials in aluminum matrices for lithium-ion batteries, </w:t>
      </w:r>
      <w:r w:rsidR="00A429E7" w:rsidRPr="00475364">
        <w:rPr>
          <w:i/>
        </w:rPr>
        <w:t>J</w:t>
      </w:r>
      <w:r w:rsidR="00067FCB" w:rsidRPr="00475364">
        <w:rPr>
          <w:i/>
        </w:rPr>
        <w:t>.</w:t>
      </w:r>
      <w:r w:rsidR="00A429E7" w:rsidRPr="00475364">
        <w:rPr>
          <w:i/>
        </w:rPr>
        <w:t xml:space="preserve"> Mater</w:t>
      </w:r>
      <w:r w:rsidR="00067FCB" w:rsidRPr="00475364">
        <w:rPr>
          <w:i/>
        </w:rPr>
        <w:t>.</w:t>
      </w:r>
      <w:r w:rsidR="00A429E7" w:rsidRPr="00475364">
        <w:rPr>
          <w:i/>
        </w:rPr>
        <w:t xml:space="preserve"> Chem</w:t>
      </w:r>
      <w:r w:rsidR="00067FCB" w:rsidRPr="00475364">
        <w:rPr>
          <w:i/>
        </w:rPr>
        <w:t>.</w:t>
      </w:r>
      <w:r w:rsidR="00A429E7" w:rsidRPr="00475364">
        <w:rPr>
          <w:i/>
        </w:rPr>
        <w:t xml:space="preserve"> A</w:t>
      </w:r>
      <w:r w:rsidR="00A429E7" w:rsidRPr="00475364">
        <w:t>, 8(2020), No.9, p. 4877.</w:t>
      </w:r>
    </w:p>
    <w:p w14:paraId="0027833F" w14:textId="3AF6AA3E" w:rsidR="00A429E7" w:rsidRPr="00475364" w:rsidRDefault="00A429E7" w:rsidP="00845CDF">
      <w:pPr>
        <w:pStyle w:val="EndNoteBibliography"/>
        <w:spacing w:line="480" w:lineRule="auto"/>
        <w:jc w:val="both"/>
      </w:pPr>
      <w:r w:rsidRPr="00475364">
        <w:t>[2] L. Wei</w:t>
      </w:r>
      <w:r w:rsidRPr="00475364">
        <w:t>，</w:t>
      </w:r>
      <w:r w:rsidRPr="00475364">
        <w:t>K. Zhang</w:t>
      </w:r>
      <w:r w:rsidRPr="00475364">
        <w:t>，</w:t>
      </w:r>
      <w:r w:rsidRPr="00475364">
        <w:t>Z.L. Tao</w:t>
      </w:r>
      <w:r w:rsidR="00F46678">
        <w:t>,</w:t>
      </w:r>
      <w:r w:rsidRPr="00475364">
        <w:t xml:space="preserve"> and J. Chen, Sn</w:t>
      </w:r>
      <w:r w:rsidR="00F46678">
        <w:t>–</w:t>
      </w:r>
      <w:r w:rsidR="00067FCB" w:rsidRPr="00475364">
        <w:t>A</w:t>
      </w:r>
      <w:r w:rsidRPr="00475364">
        <w:t>l core</w:t>
      </w:r>
      <w:r w:rsidR="00F46678">
        <w:t>–</w:t>
      </w:r>
      <w:r w:rsidRPr="00475364">
        <w:t xml:space="preserve">shell nanocomposite as thin film anode for lithium-ion batteries, </w:t>
      </w:r>
      <w:r w:rsidRPr="00475364">
        <w:rPr>
          <w:i/>
        </w:rPr>
        <w:t>J</w:t>
      </w:r>
      <w:r w:rsidR="00067FCB" w:rsidRPr="00475364">
        <w:rPr>
          <w:i/>
        </w:rPr>
        <w:t>.</w:t>
      </w:r>
      <w:r w:rsidRPr="00475364">
        <w:rPr>
          <w:i/>
        </w:rPr>
        <w:t xml:space="preserve"> Alloys Compd</w:t>
      </w:r>
      <w:r w:rsidR="00067FCB" w:rsidRPr="00475364">
        <w:rPr>
          <w:i/>
        </w:rPr>
        <w:t>.</w:t>
      </w:r>
      <w:r w:rsidRPr="00475364">
        <w:t>, 644(2015), p. 742.</w:t>
      </w:r>
    </w:p>
    <w:p w14:paraId="06E2AE54" w14:textId="60A19379" w:rsidR="00A429E7" w:rsidRPr="00475364" w:rsidRDefault="00A429E7" w:rsidP="00845CDF">
      <w:pPr>
        <w:pStyle w:val="EndNoteBibliography"/>
        <w:spacing w:line="480" w:lineRule="auto"/>
        <w:jc w:val="both"/>
      </w:pPr>
      <w:r w:rsidRPr="00475364">
        <w:lastRenderedPageBreak/>
        <w:t>[3] Y. Huang</w:t>
      </w:r>
      <w:r w:rsidRPr="00475364">
        <w:t>，</w:t>
      </w:r>
      <w:r w:rsidRPr="00475364">
        <w:t>X. Lin</w:t>
      </w:r>
      <w:r w:rsidRPr="00475364">
        <w:t>，</w:t>
      </w:r>
      <w:r w:rsidRPr="00475364">
        <w:t>Q. Pan</w:t>
      </w:r>
      <w:r w:rsidRPr="00475364">
        <w:t>，</w:t>
      </w:r>
      <w:r w:rsidR="00F46678" w:rsidRPr="00AB4252">
        <w:rPr>
          <w:rFonts w:eastAsiaTheme="minorEastAsia"/>
          <w:i/>
          <w:lang w:eastAsia="zh-CN"/>
        </w:rPr>
        <w:t>et al</w:t>
      </w:r>
      <w:r w:rsidR="00F46678">
        <w:rPr>
          <w:rFonts w:eastAsiaTheme="minorEastAsia"/>
          <w:lang w:eastAsia="zh-CN"/>
        </w:rPr>
        <w:t>.</w:t>
      </w:r>
      <w:r w:rsidRPr="00475364">
        <w:t>, Al@</w:t>
      </w:r>
      <w:r w:rsidR="00067FCB" w:rsidRPr="00475364">
        <w:t>C</w:t>
      </w:r>
      <w:r w:rsidRPr="00475364">
        <w:t>/expanded graphite composite as anode material for lithium ion batteries,</w:t>
      </w:r>
      <w:r w:rsidR="00067FCB" w:rsidRPr="00475364">
        <w:t xml:space="preserve"> </w:t>
      </w:r>
      <w:r w:rsidRPr="00475364">
        <w:rPr>
          <w:i/>
        </w:rPr>
        <w:t>Electrochimica Acta</w:t>
      </w:r>
      <w:r w:rsidRPr="00475364">
        <w:t>, 193(2016), p. 253.</w:t>
      </w:r>
    </w:p>
    <w:p w14:paraId="414686F6" w14:textId="06FB62B5" w:rsidR="00A429E7" w:rsidRPr="00475364" w:rsidRDefault="00A429E7" w:rsidP="00845CDF">
      <w:pPr>
        <w:pStyle w:val="EndNoteBibliography"/>
        <w:spacing w:line="480" w:lineRule="auto"/>
        <w:jc w:val="both"/>
      </w:pPr>
      <w:r w:rsidRPr="00475364">
        <w:t>[4] X. Sun</w:t>
      </w:r>
      <w:r w:rsidRPr="00475364">
        <w:t>，</w:t>
      </w:r>
      <w:r w:rsidRPr="00475364">
        <w:t>C. Yang</w:t>
      </w:r>
      <w:r w:rsidRPr="00475364">
        <w:t>，</w:t>
      </w:r>
      <w:r w:rsidRPr="00475364">
        <w:t>Y. Zhao</w:t>
      </w:r>
      <w:r w:rsidRPr="00475364">
        <w:t>，</w:t>
      </w:r>
      <w:r w:rsidR="00F46678" w:rsidRPr="00AB4252">
        <w:rPr>
          <w:rFonts w:eastAsiaTheme="minorEastAsia"/>
          <w:i/>
          <w:lang w:eastAsia="zh-CN"/>
        </w:rPr>
        <w:t>et al</w:t>
      </w:r>
      <w:r w:rsidR="00F46678">
        <w:rPr>
          <w:rFonts w:eastAsiaTheme="minorEastAsia"/>
          <w:lang w:eastAsia="zh-CN"/>
        </w:rPr>
        <w:t>.</w:t>
      </w:r>
      <w:r w:rsidRPr="00475364">
        <w:t xml:space="preserve">, Ultrathin aluminum nanosheets grown on carbon nanotubes for high performance lithium ion batteries, </w:t>
      </w:r>
      <w:r w:rsidRPr="00475364">
        <w:rPr>
          <w:i/>
        </w:rPr>
        <w:t>Adv</w:t>
      </w:r>
      <w:r w:rsidR="00067FCB" w:rsidRPr="00475364">
        <w:rPr>
          <w:i/>
        </w:rPr>
        <w:t>.</w:t>
      </w:r>
      <w:r w:rsidRPr="00475364">
        <w:rPr>
          <w:i/>
        </w:rPr>
        <w:t xml:space="preserve"> Funct</w:t>
      </w:r>
      <w:r w:rsidR="00067FCB" w:rsidRPr="00475364">
        <w:rPr>
          <w:i/>
        </w:rPr>
        <w:t>.</w:t>
      </w:r>
      <w:r w:rsidRPr="00475364">
        <w:rPr>
          <w:i/>
        </w:rPr>
        <w:t xml:space="preserve"> Mater</w:t>
      </w:r>
      <w:r w:rsidR="00067FCB" w:rsidRPr="00475364">
        <w:rPr>
          <w:i/>
        </w:rPr>
        <w:t>.</w:t>
      </w:r>
      <w:r w:rsidRPr="00475364">
        <w:t>, 32(202</w:t>
      </w:r>
      <w:r w:rsidR="00067FCB" w:rsidRPr="00475364">
        <w:t>2</w:t>
      </w:r>
      <w:r w:rsidRPr="00475364">
        <w:t xml:space="preserve">), No.8, </w:t>
      </w:r>
      <w:r w:rsidR="00F46678">
        <w:t>art. No</w:t>
      </w:r>
      <w:r w:rsidRPr="00475364">
        <w:t xml:space="preserve">. </w:t>
      </w:r>
      <w:r w:rsidR="00067FCB" w:rsidRPr="00475364">
        <w:rPr>
          <w:rFonts w:eastAsia="宋体"/>
          <w:szCs w:val="21"/>
        </w:rPr>
        <w:t>2109112.</w:t>
      </w:r>
    </w:p>
    <w:p w14:paraId="49B4674B" w14:textId="7C337D5C" w:rsidR="00A429E7" w:rsidRPr="00475364" w:rsidRDefault="00A429E7" w:rsidP="00845CDF">
      <w:pPr>
        <w:pStyle w:val="EndNoteBibliography"/>
        <w:spacing w:line="480" w:lineRule="auto"/>
        <w:jc w:val="both"/>
      </w:pPr>
      <w:r w:rsidRPr="00475364">
        <w:t>[5] Y. Yang</w:t>
      </w:r>
      <w:r w:rsidRPr="00475364">
        <w:t>，</w:t>
      </w:r>
      <w:r w:rsidRPr="00475364">
        <w:t>S. Liu</w:t>
      </w:r>
      <w:r w:rsidRPr="00475364">
        <w:t>，</w:t>
      </w:r>
      <w:r w:rsidRPr="00475364">
        <w:t>C. Chi</w:t>
      </w:r>
      <w:r w:rsidRPr="00475364">
        <w:t>，</w:t>
      </w:r>
      <w:r w:rsidR="00F46678" w:rsidRPr="009E3A49">
        <w:rPr>
          <w:rFonts w:eastAsiaTheme="minorEastAsia" w:hint="eastAsia"/>
          <w:i/>
          <w:lang w:eastAsia="zh-CN"/>
        </w:rPr>
        <w:t>e</w:t>
      </w:r>
      <w:r w:rsidR="00F46678" w:rsidRPr="009E3A49">
        <w:rPr>
          <w:rFonts w:eastAsiaTheme="minorEastAsia"/>
          <w:i/>
          <w:lang w:eastAsia="zh-CN"/>
        </w:rPr>
        <w:t>t al</w:t>
      </w:r>
      <w:r w:rsidR="00F46678">
        <w:rPr>
          <w:rFonts w:eastAsiaTheme="minorEastAsia"/>
          <w:lang w:eastAsia="zh-CN"/>
        </w:rPr>
        <w:t>.</w:t>
      </w:r>
      <w:r w:rsidRPr="00475364">
        <w:t xml:space="preserve">, Electrodeposition of a continuous, dendrite-free aluminum film from an ionic liquid and its electrochemical properties, </w:t>
      </w:r>
      <w:r w:rsidR="00067FCB" w:rsidRPr="00475364">
        <w:rPr>
          <w:i/>
        </w:rPr>
        <w:t>J. Mater. Sci.</w:t>
      </w:r>
      <w:r w:rsidRPr="00475364">
        <w:t>, 31(2020), No.12, p. 9937.</w:t>
      </w:r>
    </w:p>
    <w:p w14:paraId="28EB944B" w14:textId="147F486A" w:rsidR="00A429E7" w:rsidRPr="00475364" w:rsidRDefault="00A429E7" w:rsidP="00845CDF">
      <w:pPr>
        <w:pStyle w:val="EndNoteBibliography"/>
        <w:spacing w:line="480" w:lineRule="auto"/>
        <w:jc w:val="both"/>
      </w:pPr>
      <w:r w:rsidRPr="00475364">
        <w:t>[6] X. Chang</w:t>
      </w:r>
      <w:r w:rsidRPr="00475364">
        <w:t>，</w:t>
      </w:r>
      <w:r w:rsidRPr="00475364">
        <w:t>Z. Xie</w:t>
      </w:r>
      <w:r w:rsidRPr="00475364">
        <w:t>，</w:t>
      </w:r>
      <w:r w:rsidRPr="00475364">
        <w:t>Z. Liu</w:t>
      </w:r>
      <w:r w:rsidRPr="00475364">
        <w:t>，</w:t>
      </w:r>
      <w:r w:rsidRPr="00475364">
        <w:t>X. Zheng</w:t>
      </w:r>
      <w:r w:rsidRPr="00475364">
        <w:t>，</w:t>
      </w:r>
      <w:r w:rsidRPr="00475364">
        <w:t>J. Zheng</w:t>
      </w:r>
      <w:r w:rsidR="00F46678">
        <w:t>,</w:t>
      </w:r>
      <w:r w:rsidRPr="00475364">
        <w:t xml:space="preserve"> and X. Li, Aluminum: An underappreciated anode material for lithium-ion batteries, </w:t>
      </w:r>
      <w:r w:rsidRPr="00475364">
        <w:rPr>
          <w:i/>
        </w:rPr>
        <w:t>Energy Storage Mater</w:t>
      </w:r>
      <w:r w:rsidR="00151CDA" w:rsidRPr="00475364">
        <w:rPr>
          <w:i/>
        </w:rPr>
        <w:t>.</w:t>
      </w:r>
      <w:r w:rsidRPr="00475364">
        <w:t>, 25(2020), p. 93.</w:t>
      </w:r>
    </w:p>
    <w:p w14:paraId="70A4D83C" w14:textId="7209CE8A" w:rsidR="00A429E7" w:rsidRPr="00475364" w:rsidRDefault="00A429E7" w:rsidP="00845CDF">
      <w:pPr>
        <w:pStyle w:val="EndNoteBibliography"/>
        <w:spacing w:line="480" w:lineRule="auto"/>
        <w:jc w:val="both"/>
      </w:pPr>
      <w:r w:rsidRPr="00475364">
        <w:t>[7] H. Zhang</w:t>
      </w:r>
      <w:r w:rsidRPr="00475364">
        <w:t>，</w:t>
      </w:r>
      <w:r w:rsidRPr="00475364">
        <w:t>G. Xia</w:t>
      </w:r>
      <w:r w:rsidRPr="00475364">
        <w:t>，</w:t>
      </w:r>
      <w:r w:rsidRPr="00475364">
        <w:t>F. Fang</w:t>
      </w:r>
      <w:r w:rsidRPr="00475364">
        <w:t>，</w:t>
      </w:r>
      <w:r w:rsidRPr="00475364">
        <w:t>D. Sun</w:t>
      </w:r>
      <w:r w:rsidR="00F46678">
        <w:t>,</w:t>
      </w:r>
      <w:r w:rsidRPr="00475364">
        <w:t xml:space="preserve"> and X. Yu, Low-temperature electroless synthesis of mesoporous aluminum nanoparticles on graphene for high-performance lithium-ion batteries, </w:t>
      </w:r>
      <w:r w:rsidRPr="00475364">
        <w:rPr>
          <w:i/>
        </w:rPr>
        <w:t>J</w:t>
      </w:r>
      <w:r w:rsidR="00B22ADE" w:rsidRPr="00475364">
        <w:rPr>
          <w:i/>
        </w:rPr>
        <w:t>.</w:t>
      </w:r>
      <w:r w:rsidRPr="00475364">
        <w:rPr>
          <w:i/>
        </w:rPr>
        <w:t xml:space="preserve"> Mater</w:t>
      </w:r>
      <w:r w:rsidR="00B22ADE" w:rsidRPr="00475364">
        <w:rPr>
          <w:i/>
        </w:rPr>
        <w:t>.</w:t>
      </w:r>
      <w:r w:rsidRPr="00475364">
        <w:rPr>
          <w:i/>
        </w:rPr>
        <w:t xml:space="preserve"> Chem</w:t>
      </w:r>
      <w:r w:rsidR="00B22ADE" w:rsidRPr="00475364">
        <w:rPr>
          <w:i/>
        </w:rPr>
        <w:t>.</w:t>
      </w:r>
      <w:r w:rsidRPr="00475364">
        <w:rPr>
          <w:i/>
        </w:rPr>
        <w:t xml:space="preserve"> A</w:t>
      </w:r>
      <w:r w:rsidRPr="00475364">
        <w:t>, 7(2019), No.23, p. 13917.</w:t>
      </w:r>
    </w:p>
    <w:p w14:paraId="3D6B427D" w14:textId="399419B1" w:rsidR="00072A49" w:rsidRPr="00FA7C47" w:rsidRDefault="00A429E7" w:rsidP="00845CDF">
      <w:pPr>
        <w:pStyle w:val="EndNoteBibliography"/>
        <w:spacing w:line="480" w:lineRule="auto"/>
        <w:jc w:val="both"/>
      </w:pPr>
      <w:r w:rsidRPr="00475364">
        <w:t>[8] T.</w:t>
      </w:r>
      <w:r w:rsidR="00F46678">
        <w:t>K.</w:t>
      </w:r>
      <w:r w:rsidRPr="00475364">
        <w:t xml:space="preserve"> Zhao</w:t>
      </w:r>
      <w:r w:rsidRPr="00475364">
        <w:t>，</w:t>
      </w:r>
      <w:r w:rsidRPr="00475364">
        <w:t>S.</w:t>
      </w:r>
      <w:r w:rsidR="00F46678">
        <w:t>F.</w:t>
      </w:r>
      <w:r w:rsidRPr="00475364">
        <w:t xml:space="preserve"> She</w:t>
      </w:r>
      <w:r w:rsidRPr="00475364">
        <w:t>，</w:t>
      </w:r>
      <w:r w:rsidRPr="00475364">
        <w:t>X.</w:t>
      </w:r>
      <w:r w:rsidR="00F46678">
        <w:t>L.</w:t>
      </w:r>
      <w:r w:rsidRPr="00475364">
        <w:t xml:space="preserve"> Ji</w:t>
      </w:r>
      <w:r w:rsidRPr="00475364">
        <w:t>，</w:t>
      </w:r>
      <w:r w:rsidR="00F46678" w:rsidRPr="009E3A49">
        <w:rPr>
          <w:rFonts w:eastAsiaTheme="minorEastAsia" w:hint="eastAsia"/>
          <w:i/>
          <w:lang w:eastAsia="zh-CN"/>
        </w:rPr>
        <w:t>e</w:t>
      </w:r>
      <w:r w:rsidR="00F46678" w:rsidRPr="009E3A49">
        <w:rPr>
          <w:rFonts w:eastAsiaTheme="minorEastAsia"/>
          <w:i/>
          <w:lang w:eastAsia="zh-CN"/>
        </w:rPr>
        <w:t>t al</w:t>
      </w:r>
      <w:r w:rsidR="00F46678">
        <w:rPr>
          <w:rFonts w:eastAsiaTheme="minorEastAsia"/>
          <w:lang w:eastAsia="zh-CN"/>
        </w:rPr>
        <w:t>.</w:t>
      </w:r>
      <w:r w:rsidRPr="00475364">
        <w:t xml:space="preserve">, Expanded graphite embedded with aluminum nanoparticles as superior thermal conductivity anodes for high-performance lithium-ion batteries, </w:t>
      </w:r>
      <w:r w:rsidRPr="00475364">
        <w:rPr>
          <w:i/>
        </w:rPr>
        <w:t>Sci</w:t>
      </w:r>
      <w:r w:rsidR="00B22ADE" w:rsidRPr="00475364">
        <w:rPr>
          <w:i/>
        </w:rPr>
        <w:t>.</w:t>
      </w:r>
      <w:r w:rsidRPr="00475364">
        <w:rPr>
          <w:i/>
        </w:rPr>
        <w:t xml:space="preserve"> </w:t>
      </w:r>
      <w:r w:rsidR="00B22ADE" w:rsidRPr="00475364">
        <w:rPr>
          <w:i/>
        </w:rPr>
        <w:t>R</w:t>
      </w:r>
      <w:r w:rsidRPr="00475364">
        <w:rPr>
          <w:i/>
        </w:rPr>
        <w:t>ep</w:t>
      </w:r>
      <w:r w:rsidR="00B22ADE" w:rsidRPr="00475364">
        <w:rPr>
          <w:i/>
        </w:rPr>
        <w:t>.</w:t>
      </w:r>
      <w:r w:rsidRPr="00475364">
        <w:t xml:space="preserve">, 6(2016), </w:t>
      </w:r>
      <w:r w:rsidR="00F46678">
        <w:t>art. No</w:t>
      </w:r>
      <w:r w:rsidRPr="00475364">
        <w:t>. 33833</w:t>
      </w:r>
      <w:r w:rsidR="00072A49" w:rsidRPr="00475364">
        <w:t>.</w:t>
      </w:r>
    </w:p>
    <w:p w14:paraId="5D1456E3" w14:textId="77777777" w:rsidR="00072A49" w:rsidRPr="00FA7C47" w:rsidRDefault="00072A49" w:rsidP="00845CDF">
      <w:pPr>
        <w:spacing w:line="360" w:lineRule="auto"/>
        <w:rPr>
          <w:rFonts w:eastAsiaTheme="minorEastAsia"/>
          <w:b/>
          <w:bCs/>
          <w:sz w:val="28"/>
          <w:szCs w:val="28"/>
          <w:lang w:eastAsia="zh-CN"/>
        </w:rPr>
      </w:pPr>
    </w:p>
    <w:sectPr w:rsidR="00072A49" w:rsidRPr="00FA7C47" w:rsidSect="00D663B3">
      <w:headerReference w:type="default" r:id="rId24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FE882" w14:textId="77777777" w:rsidR="00802B32" w:rsidRDefault="00802B32">
      <w:r>
        <w:separator/>
      </w:r>
    </w:p>
  </w:endnote>
  <w:endnote w:type="continuationSeparator" w:id="0">
    <w:p w14:paraId="04D1BDDF" w14:textId="77777777" w:rsidR="00802B32" w:rsidRDefault="00802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FEDC5" w14:textId="77777777" w:rsidR="00802B32" w:rsidRDefault="00802B32">
      <w:r>
        <w:separator/>
      </w:r>
    </w:p>
  </w:footnote>
  <w:footnote w:type="continuationSeparator" w:id="0">
    <w:p w14:paraId="09A9F1F3" w14:textId="77777777" w:rsidR="00802B32" w:rsidRDefault="00802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A9236" w14:textId="149323DB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D0B60"/>
    <w:multiLevelType w:val="hybridMultilevel"/>
    <w:tmpl w:val="E8603812"/>
    <w:lvl w:ilvl="0" w:tplc="02389356">
      <w:numFmt w:val="bullet"/>
      <w:lvlText w:val="-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北科学报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x2trsfk20r5sev0fjv9t5ofawdvttza225&quot;&gt;析氢&lt;record-ids&gt;&lt;item&gt;219&lt;/item&gt;&lt;item&gt;253&lt;/item&gt;&lt;item&gt;1486&lt;/item&gt;&lt;item&gt;1677&lt;/item&gt;&lt;item&gt;1794&lt;/item&gt;&lt;item&gt;1795&lt;/item&gt;&lt;item&gt;1801&lt;/item&gt;&lt;item&gt;1803&lt;/item&gt;&lt;/record-ids&gt;&lt;/item&gt;&lt;/Libraries&gt;"/>
  </w:docVars>
  <w:rsids>
    <w:rsidRoot w:val="002D16A0"/>
    <w:rsid w:val="000003BB"/>
    <w:rsid w:val="0000374D"/>
    <w:rsid w:val="00003B86"/>
    <w:rsid w:val="00004A23"/>
    <w:rsid w:val="0000533F"/>
    <w:rsid w:val="0000619E"/>
    <w:rsid w:val="00006A0A"/>
    <w:rsid w:val="0000703E"/>
    <w:rsid w:val="000112FC"/>
    <w:rsid w:val="000118B0"/>
    <w:rsid w:val="00011F40"/>
    <w:rsid w:val="0001454A"/>
    <w:rsid w:val="00014C52"/>
    <w:rsid w:val="0001683C"/>
    <w:rsid w:val="000172E7"/>
    <w:rsid w:val="000214A8"/>
    <w:rsid w:val="00023F64"/>
    <w:rsid w:val="00023F99"/>
    <w:rsid w:val="000264B4"/>
    <w:rsid w:val="00027FB5"/>
    <w:rsid w:val="000314D2"/>
    <w:rsid w:val="00032C4F"/>
    <w:rsid w:val="0003318F"/>
    <w:rsid w:val="00033FD3"/>
    <w:rsid w:val="000354C4"/>
    <w:rsid w:val="000358E8"/>
    <w:rsid w:val="0004094E"/>
    <w:rsid w:val="00040B7B"/>
    <w:rsid w:val="00041A88"/>
    <w:rsid w:val="00041C1B"/>
    <w:rsid w:val="000437F7"/>
    <w:rsid w:val="00044D17"/>
    <w:rsid w:val="00044F0B"/>
    <w:rsid w:val="00045841"/>
    <w:rsid w:val="00050985"/>
    <w:rsid w:val="000542D9"/>
    <w:rsid w:val="0005501E"/>
    <w:rsid w:val="00055883"/>
    <w:rsid w:val="000567A8"/>
    <w:rsid w:val="00057DD2"/>
    <w:rsid w:val="0006044D"/>
    <w:rsid w:val="00060D37"/>
    <w:rsid w:val="00062324"/>
    <w:rsid w:val="00063C0E"/>
    <w:rsid w:val="00066D8D"/>
    <w:rsid w:val="00067FCB"/>
    <w:rsid w:val="000716A2"/>
    <w:rsid w:val="00072A49"/>
    <w:rsid w:val="00072EA7"/>
    <w:rsid w:val="00075156"/>
    <w:rsid w:val="00076EAD"/>
    <w:rsid w:val="0008287E"/>
    <w:rsid w:val="00083031"/>
    <w:rsid w:val="0008740B"/>
    <w:rsid w:val="000904D3"/>
    <w:rsid w:val="00091EE2"/>
    <w:rsid w:val="0009309C"/>
    <w:rsid w:val="00093F1B"/>
    <w:rsid w:val="00094488"/>
    <w:rsid w:val="000953FA"/>
    <w:rsid w:val="000A0274"/>
    <w:rsid w:val="000A165E"/>
    <w:rsid w:val="000A1F4B"/>
    <w:rsid w:val="000A21A9"/>
    <w:rsid w:val="000A3E93"/>
    <w:rsid w:val="000A472C"/>
    <w:rsid w:val="000A5773"/>
    <w:rsid w:val="000A5CC7"/>
    <w:rsid w:val="000A5E6E"/>
    <w:rsid w:val="000A682F"/>
    <w:rsid w:val="000B05A0"/>
    <w:rsid w:val="000B2825"/>
    <w:rsid w:val="000B2969"/>
    <w:rsid w:val="000B2CF4"/>
    <w:rsid w:val="000B334F"/>
    <w:rsid w:val="000B33EE"/>
    <w:rsid w:val="000B4293"/>
    <w:rsid w:val="000B7641"/>
    <w:rsid w:val="000C259E"/>
    <w:rsid w:val="000C3563"/>
    <w:rsid w:val="000C35DA"/>
    <w:rsid w:val="000C3E0C"/>
    <w:rsid w:val="000C57E3"/>
    <w:rsid w:val="000C6252"/>
    <w:rsid w:val="000C6F8A"/>
    <w:rsid w:val="000C7C4D"/>
    <w:rsid w:val="000D01C0"/>
    <w:rsid w:val="000D09FB"/>
    <w:rsid w:val="000D2D4B"/>
    <w:rsid w:val="000D45F4"/>
    <w:rsid w:val="000D5265"/>
    <w:rsid w:val="000D5AB4"/>
    <w:rsid w:val="000D66DB"/>
    <w:rsid w:val="000D6CD1"/>
    <w:rsid w:val="000D7EBA"/>
    <w:rsid w:val="000E1665"/>
    <w:rsid w:val="000E7853"/>
    <w:rsid w:val="000E788B"/>
    <w:rsid w:val="000E7A5B"/>
    <w:rsid w:val="000E7BBA"/>
    <w:rsid w:val="000F07EF"/>
    <w:rsid w:val="000F0AAB"/>
    <w:rsid w:val="000F3261"/>
    <w:rsid w:val="000F512F"/>
    <w:rsid w:val="001013F4"/>
    <w:rsid w:val="001054D4"/>
    <w:rsid w:val="001063BD"/>
    <w:rsid w:val="0010686C"/>
    <w:rsid w:val="00107C5F"/>
    <w:rsid w:val="00107CCC"/>
    <w:rsid w:val="00110011"/>
    <w:rsid w:val="001105BD"/>
    <w:rsid w:val="00115639"/>
    <w:rsid w:val="00116C82"/>
    <w:rsid w:val="0011774D"/>
    <w:rsid w:val="00120933"/>
    <w:rsid w:val="00120BE6"/>
    <w:rsid w:val="00120BE9"/>
    <w:rsid w:val="00120E85"/>
    <w:rsid w:val="00123ADA"/>
    <w:rsid w:val="00125573"/>
    <w:rsid w:val="0012642A"/>
    <w:rsid w:val="00126D17"/>
    <w:rsid w:val="0012785F"/>
    <w:rsid w:val="001305BF"/>
    <w:rsid w:val="001308B5"/>
    <w:rsid w:val="00131D58"/>
    <w:rsid w:val="001370B1"/>
    <w:rsid w:val="001377CA"/>
    <w:rsid w:val="0014099B"/>
    <w:rsid w:val="00140B94"/>
    <w:rsid w:val="00141069"/>
    <w:rsid w:val="001433E8"/>
    <w:rsid w:val="001450FB"/>
    <w:rsid w:val="0014658A"/>
    <w:rsid w:val="00147DB8"/>
    <w:rsid w:val="00151683"/>
    <w:rsid w:val="0015193A"/>
    <w:rsid w:val="00151CDA"/>
    <w:rsid w:val="0015339A"/>
    <w:rsid w:val="0015392F"/>
    <w:rsid w:val="0015530D"/>
    <w:rsid w:val="0015563E"/>
    <w:rsid w:val="00155F66"/>
    <w:rsid w:val="0016390D"/>
    <w:rsid w:val="00164057"/>
    <w:rsid w:val="00165B37"/>
    <w:rsid w:val="00166D3F"/>
    <w:rsid w:val="00170369"/>
    <w:rsid w:val="001722D5"/>
    <w:rsid w:val="00173335"/>
    <w:rsid w:val="00173757"/>
    <w:rsid w:val="00174176"/>
    <w:rsid w:val="00174704"/>
    <w:rsid w:val="00175B6F"/>
    <w:rsid w:val="00181063"/>
    <w:rsid w:val="00181D92"/>
    <w:rsid w:val="001823B6"/>
    <w:rsid w:val="00182B8D"/>
    <w:rsid w:val="001848EB"/>
    <w:rsid w:val="001849B2"/>
    <w:rsid w:val="00187DB9"/>
    <w:rsid w:val="0019077D"/>
    <w:rsid w:val="0019194D"/>
    <w:rsid w:val="001928D2"/>
    <w:rsid w:val="00194A87"/>
    <w:rsid w:val="0019723B"/>
    <w:rsid w:val="001A4141"/>
    <w:rsid w:val="001A4240"/>
    <w:rsid w:val="001A4789"/>
    <w:rsid w:val="001A6821"/>
    <w:rsid w:val="001A734D"/>
    <w:rsid w:val="001B0442"/>
    <w:rsid w:val="001B3A0F"/>
    <w:rsid w:val="001B4224"/>
    <w:rsid w:val="001B5A8D"/>
    <w:rsid w:val="001B7472"/>
    <w:rsid w:val="001C10AC"/>
    <w:rsid w:val="001C55FB"/>
    <w:rsid w:val="001D12BC"/>
    <w:rsid w:val="001D561D"/>
    <w:rsid w:val="001D6053"/>
    <w:rsid w:val="001E03E6"/>
    <w:rsid w:val="001E18CC"/>
    <w:rsid w:val="001E3CFB"/>
    <w:rsid w:val="001E3D2D"/>
    <w:rsid w:val="001E41A9"/>
    <w:rsid w:val="001E4605"/>
    <w:rsid w:val="001E493C"/>
    <w:rsid w:val="001E5F4E"/>
    <w:rsid w:val="001F0813"/>
    <w:rsid w:val="001F2551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559"/>
    <w:rsid w:val="00203934"/>
    <w:rsid w:val="0020446B"/>
    <w:rsid w:val="00204BA7"/>
    <w:rsid w:val="002072AB"/>
    <w:rsid w:val="00207848"/>
    <w:rsid w:val="00210140"/>
    <w:rsid w:val="00211942"/>
    <w:rsid w:val="00212975"/>
    <w:rsid w:val="00213D1E"/>
    <w:rsid w:val="00214D95"/>
    <w:rsid w:val="0021517C"/>
    <w:rsid w:val="00215531"/>
    <w:rsid w:val="002162B2"/>
    <w:rsid w:val="00216F54"/>
    <w:rsid w:val="00220933"/>
    <w:rsid w:val="00220C72"/>
    <w:rsid w:val="00221982"/>
    <w:rsid w:val="0022540C"/>
    <w:rsid w:val="00225D92"/>
    <w:rsid w:val="00226395"/>
    <w:rsid w:val="00226AA4"/>
    <w:rsid w:val="00226F55"/>
    <w:rsid w:val="002313B0"/>
    <w:rsid w:val="00233C8A"/>
    <w:rsid w:val="00236036"/>
    <w:rsid w:val="00240D90"/>
    <w:rsid w:val="00245E7C"/>
    <w:rsid w:val="002471BE"/>
    <w:rsid w:val="00250B91"/>
    <w:rsid w:val="002536B1"/>
    <w:rsid w:val="00253CB1"/>
    <w:rsid w:val="002543F9"/>
    <w:rsid w:val="00255A88"/>
    <w:rsid w:val="002566E3"/>
    <w:rsid w:val="00257ADD"/>
    <w:rsid w:val="00263723"/>
    <w:rsid w:val="00263CF8"/>
    <w:rsid w:val="002643A7"/>
    <w:rsid w:val="00265635"/>
    <w:rsid w:val="00266389"/>
    <w:rsid w:val="002675F7"/>
    <w:rsid w:val="0027108E"/>
    <w:rsid w:val="00271532"/>
    <w:rsid w:val="002722E1"/>
    <w:rsid w:val="002725A5"/>
    <w:rsid w:val="0027314F"/>
    <w:rsid w:val="002824EB"/>
    <w:rsid w:val="0028289F"/>
    <w:rsid w:val="00284157"/>
    <w:rsid w:val="00285631"/>
    <w:rsid w:val="00290D94"/>
    <w:rsid w:val="0029203C"/>
    <w:rsid w:val="00293465"/>
    <w:rsid w:val="0029404E"/>
    <w:rsid w:val="00294873"/>
    <w:rsid w:val="00295A7C"/>
    <w:rsid w:val="00295D45"/>
    <w:rsid w:val="0029652F"/>
    <w:rsid w:val="00297160"/>
    <w:rsid w:val="00297A44"/>
    <w:rsid w:val="002A4A81"/>
    <w:rsid w:val="002A73A2"/>
    <w:rsid w:val="002A794B"/>
    <w:rsid w:val="002A7CE8"/>
    <w:rsid w:val="002B0671"/>
    <w:rsid w:val="002B262F"/>
    <w:rsid w:val="002B3553"/>
    <w:rsid w:val="002B3DE4"/>
    <w:rsid w:val="002B5638"/>
    <w:rsid w:val="002B5E06"/>
    <w:rsid w:val="002B6524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1862"/>
    <w:rsid w:val="002F4F4B"/>
    <w:rsid w:val="002F55FD"/>
    <w:rsid w:val="002F5619"/>
    <w:rsid w:val="002F594C"/>
    <w:rsid w:val="002F7784"/>
    <w:rsid w:val="00301984"/>
    <w:rsid w:val="00301B0B"/>
    <w:rsid w:val="00301E84"/>
    <w:rsid w:val="00302E7A"/>
    <w:rsid w:val="00303D1B"/>
    <w:rsid w:val="003046B7"/>
    <w:rsid w:val="0031246B"/>
    <w:rsid w:val="00315110"/>
    <w:rsid w:val="00315A54"/>
    <w:rsid w:val="00317A57"/>
    <w:rsid w:val="00320A99"/>
    <w:rsid w:val="0032144B"/>
    <w:rsid w:val="00321E38"/>
    <w:rsid w:val="00322D5B"/>
    <w:rsid w:val="003239BF"/>
    <w:rsid w:val="00325AC2"/>
    <w:rsid w:val="00326A1C"/>
    <w:rsid w:val="00327FDC"/>
    <w:rsid w:val="00330954"/>
    <w:rsid w:val="003360E3"/>
    <w:rsid w:val="003371D5"/>
    <w:rsid w:val="003376CD"/>
    <w:rsid w:val="003422B0"/>
    <w:rsid w:val="003452C3"/>
    <w:rsid w:val="00345DBC"/>
    <w:rsid w:val="00346415"/>
    <w:rsid w:val="003501A7"/>
    <w:rsid w:val="0035048A"/>
    <w:rsid w:val="00356836"/>
    <w:rsid w:val="00360638"/>
    <w:rsid w:val="0036178E"/>
    <w:rsid w:val="0036263B"/>
    <w:rsid w:val="00363B62"/>
    <w:rsid w:val="00363D06"/>
    <w:rsid w:val="003645B0"/>
    <w:rsid w:val="00364B2C"/>
    <w:rsid w:val="003664F1"/>
    <w:rsid w:val="00367D59"/>
    <w:rsid w:val="00367E3F"/>
    <w:rsid w:val="00372617"/>
    <w:rsid w:val="0037467C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17"/>
    <w:rsid w:val="003A4C44"/>
    <w:rsid w:val="003A5AD0"/>
    <w:rsid w:val="003A5C28"/>
    <w:rsid w:val="003A6CE3"/>
    <w:rsid w:val="003A7899"/>
    <w:rsid w:val="003B15EE"/>
    <w:rsid w:val="003B48C1"/>
    <w:rsid w:val="003B517D"/>
    <w:rsid w:val="003B60EC"/>
    <w:rsid w:val="003C00ED"/>
    <w:rsid w:val="003C1C0A"/>
    <w:rsid w:val="003C35DF"/>
    <w:rsid w:val="003C4A57"/>
    <w:rsid w:val="003C4A68"/>
    <w:rsid w:val="003C554F"/>
    <w:rsid w:val="003C61DD"/>
    <w:rsid w:val="003D261D"/>
    <w:rsid w:val="003D4A58"/>
    <w:rsid w:val="003D63E7"/>
    <w:rsid w:val="003D6FFB"/>
    <w:rsid w:val="003D704F"/>
    <w:rsid w:val="003E05F1"/>
    <w:rsid w:val="003E0BAD"/>
    <w:rsid w:val="003E113B"/>
    <w:rsid w:val="003E5092"/>
    <w:rsid w:val="003E5233"/>
    <w:rsid w:val="003E715D"/>
    <w:rsid w:val="003F103E"/>
    <w:rsid w:val="003F2E48"/>
    <w:rsid w:val="003F440C"/>
    <w:rsid w:val="003F44F1"/>
    <w:rsid w:val="003F525A"/>
    <w:rsid w:val="003F76AC"/>
    <w:rsid w:val="003F7BE6"/>
    <w:rsid w:val="004006A9"/>
    <w:rsid w:val="00404548"/>
    <w:rsid w:val="004052AE"/>
    <w:rsid w:val="004064B7"/>
    <w:rsid w:val="00410575"/>
    <w:rsid w:val="004118A5"/>
    <w:rsid w:val="00413672"/>
    <w:rsid w:val="004137CA"/>
    <w:rsid w:val="004138E9"/>
    <w:rsid w:val="00414041"/>
    <w:rsid w:val="00414465"/>
    <w:rsid w:val="00414729"/>
    <w:rsid w:val="00414C80"/>
    <w:rsid w:val="00414CBE"/>
    <w:rsid w:val="00414F4B"/>
    <w:rsid w:val="00415963"/>
    <w:rsid w:val="00415EF9"/>
    <w:rsid w:val="00416629"/>
    <w:rsid w:val="00417DA1"/>
    <w:rsid w:val="00421023"/>
    <w:rsid w:val="00423478"/>
    <w:rsid w:val="004244BD"/>
    <w:rsid w:val="00425B76"/>
    <w:rsid w:val="004260A2"/>
    <w:rsid w:val="00426FC6"/>
    <w:rsid w:val="004273BC"/>
    <w:rsid w:val="00427C5F"/>
    <w:rsid w:val="00431D0F"/>
    <w:rsid w:val="004356A7"/>
    <w:rsid w:val="004360B4"/>
    <w:rsid w:val="0043737A"/>
    <w:rsid w:val="004406D9"/>
    <w:rsid w:val="00441EAC"/>
    <w:rsid w:val="00443FB3"/>
    <w:rsid w:val="004507E5"/>
    <w:rsid w:val="00450870"/>
    <w:rsid w:val="00450979"/>
    <w:rsid w:val="004519AD"/>
    <w:rsid w:val="0045459A"/>
    <w:rsid w:val="004545DB"/>
    <w:rsid w:val="0045786A"/>
    <w:rsid w:val="00460062"/>
    <w:rsid w:val="00460F76"/>
    <w:rsid w:val="00462F12"/>
    <w:rsid w:val="00463050"/>
    <w:rsid w:val="0046340F"/>
    <w:rsid w:val="004637CB"/>
    <w:rsid w:val="00466168"/>
    <w:rsid w:val="0046778B"/>
    <w:rsid w:val="004714D4"/>
    <w:rsid w:val="004725CF"/>
    <w:rsid w:val="00472684"/>
    <w:rsid w:val="00475364"/>
    <w:rsid w:val="00475712"/>
    <w:rsid w:val="00477919"/>
    <w:rsid w:val="00477DFF"/>
    <w:rsid w:val="00480043"/>
    <w:rsid w:val="00480CCE"/>
    <w:rsid w:val="00482FAA"/>
    <w:rsid w:val="00485A23"/>
    <w:rsid w:val="00485B0C"/>
    <w:rsid w:val="00485CA6"/>
    <w:rsid w:val="0048602A"/>
    <w:rsid w:val="00487211"/>
    <w:rsid w:val="0049075F"/>
    <w:rsid w:val="00492DA8"/>
    <w:rsid w:val="00497DF0"/>
    <w:rsid w:val="004A0888"/>
    <w:rsid w:val="004A43B6"/>
    <w:rsid w:val="004A466D"/>
    <w:rsid w:val="004A70EE"/>
    <w:rsid w:val="004A7428"/>
    <w:rsid w:val="004A774E"/>
    <w:rsid w:val="004A7D3E"/>
    <w:rsid w:val="004A7FF9"/>
    <w:rsid w:val="004B2DAE"/>
    <w:rsid w:val="004B379D"/>
    <w:rsid w:val="004B476B"/>
    <w:rsid w:val="004B5F0C"/>
    <w:rsid w:val="004B6031"/>
    <w:rsid w:val="004C046E"/>
    <w:rsid w:val="004C1609"/>
    <w:rsid w:val="004C216B"/>
    <w:rsid w:val="004C31E9"/>
    <w:rsid w:val="004C35DE"/>
    <w:rsid w:val="004C5DD3"/>
    <w:rsid w:val="004C641C"/>
    <w:rsid w:val="004D30F9"/>
    <w:rsid w:val="004D4A32"/>
    <w:rsid w:val="004D64AB"/>
    <w:rsid w:val="004D6943"/>
    <w:rsid w:val="004D7225"/>
    <w:rsid w:val="004D7A9C"/>
    <w:rsid w:val="004E1A93"/>
    <w:rsid w:val="004E7CE8"/>
    <w:rsid w:val="004F271D"/>
    <w:rsid w:val="004F5114"/>
    <w:rsid w:val="004F756C"/>
    <w:rsid w:val="005001FA"/>
    <w:rsid w:val="00500240"/>
    <w:rsid w:val="00500C57"/>
    <w:rsid w:val="005017F9"/>
    <w:rsid w:val="005019AF"/>
    <w:rsid w:val="0050488D"/>
    <w:rsid w:val="00504ACF"/>
    <w:rsid w:val="00504D12"/>
    <w:rsid w:val="0050527A"/>
    <w:rsid w:val="0050535A"/>
    <w:rsid w:val="005060AA"/>
    <w:rsid w:val="005106F5"/>
    <w:rsid w:val="00511192"/>
    <w:rsid w:val="005118AD"/>
    <w:rsid w:val="00512353"/>
    <w:rsid w:val="00516420"/>
    <w:rsid w:val="00520382"/>
    <w:rsid w:val="005220C2"/>
    <w:rsid w:val="00522E88"/>
    <w:rsid w:val="00523146"/>
    <w:rsid w:val="00523369"/>
    <w:rsid w:val="0052398F"/>
    <w:rsid w:val="00524586"/>
    <w:rsid w:val="0052512E"/>
    <w:rsid w:val="00525DDA"/>
    <w:rsid w:val="00531666"/>
    <w:rsid w:val="00532960"/>
    <w:rsid w:val="00532A45"/>
    <w:rsid w:val="00534309"/>
    <w:rsid w:val="00536197"/>
    <w:rsid w:val="00542B68"/>
    <w:rsid w:val="0054553E"/>
    <w:rsid w:val="00545A73"/>
    <w:rsid w:val="00546DEB"/>
    <w:rsid w:val="00546F0F"/>
    <w:rsid w:val="005477E7"/>
    <w:rsid w:val="00550159"/>
    <w:rsid w:val="00551232"/>
    <w:rsid w:val="00551897"/>
    <w:rsid w:val="00551FFD"/>
    <w:rsid w:val="00552A0F"/>
    <w:rsid w:val="005551ED"/>
    <w:rsid w:val="00556419"/>
    <w:rsid w:val="00556D4D"/>
    <w:rsid w:val="005572B4"/>
    <w:rsid w:val="005572DD"/>
    <w:rsid w:val="00560564"/>
    <w:rsid w:val="00562E2B"/>
    <w:rsid w:val="00563638"/>
    <w:rsid w:val="00564668"/>
    <w:rsid w:val="00565425"/>
    <w:rsid w:val="00565BE9"/>
    <w:rsid w:val="00565E70"/>
    <w:rsid w:val="00570353"/>
    <w:rsid w:val="005715F5"/>
    <w:rsid w:val="0057171E"/>
    <w:rsid w:val="00571EEC"/>
    <w:rsid w:val="00572666"/>
    <w:rsid w:val="0057267E"/>
    <w:rsid w:val="005726BD"/>
    <w:rsid w:val="00574A5A"/>
    <w:rsid w:val="00574C8F"/>
    <w:rsid w:val="005753B8"/>
    <w:rsid w:val="005773C0"/>
    <w:rsid w:val="00582CA3"/>
    <w:rsid w:val="00583ED5"/>
    <w:rsid w:val="00585B43"/>
    <w:rsid w:val="00586141"/>
    <w:rsid w:val="00587437"/>
    <w:rsid w:val="00592678"/>
    <w:rsid w:val="00594644"/>
    <w:rsid w:val="0059526F"/>
    <w:rsid w:val="00596F36"/>
    <w:rsid w:val="00596F8B"/>
    <w:rsid w:val="005A1741"/>
    <w:rsid w:val="005A1B80"/>
    <w:rsid w:val="005A235F"/>
    <w:rsid w:val="005A2839"/>
    <w:rsid w:val="005A2DF1"/>
    <w:rsid w:val="005A3503"/>
    <w:rsid w:val="005A5FC1"/>
    <w:rsid w:val="005A751F"/>
    <w:rsid w:val="005A7719"/>
    <w:rsid w:val="005A77C2"/>
    <w:rsid w:val="005B0168"/>
    <w:rsid w:val="005B291B"/>
    <w:rsid w:val="005B59A7"/>
    <w:rsid w:val="005B76C5"/>
    <w:rsid w:val="005B7AF0"/>
    <w:rsid w:val="005B7B8A"/>
    <w:rsid w:val="005C09C6"/>
    <w:rsid w:val="005C25E8"/>
    <w:rsid w:val="005C3A5A"/>
    <w:rsid w:val="005C458D"/>
    <w:rsid w:val="005C491E"/>
    <w:rsid w:val="005C4FE7"/>
    <w:rsid w:val="005C5E0A"/>
    <w:rsid w:val="005C6C0C"/>
    <w:rsid w:val="005C7465"/>
    <w:rsid w:val="005D1395"/>
    <w:rsid w:val="005D2276"/>
    <w:rsid w:val="005D25FD"/>
    <w:rsid w:val="005D2808"/>
    <w:rsid w:val="005E0858"/>
    <w:rsid w:val="005E2794"/>
    <w:rsid w:val="005E3CBF"/>
    <w:rsid w:val="005E61F1"/>
    <w:rsid w:val="005E6F9D"/>
    <w:rsid w:val="005E74E7"/>
    <w:rsid w:val="005E7B5A"/>
    <w:rsid w:val="005F01FC"/>
    <w:rsid w:val="005F0C89"/>
    <w:rsid w:val="005F18EF"/>
    <w:rsid w:val="005F3701"/>
    <w:rsid w:val="005F41DF"/>
    <w:rsid w:val="005F4521"/>
    <w:rsid w:val="005F5478"/>
    <w:rsid w:val="005F656A"/>
    <w:rsid w:val="005F6B22"/>
    <w:rsid w:val="006006FC"/>
    <w:rsid w:val="00603474"/>
    <w:rsid w:val="006045BA"/>
    <w:rsid w:val="0060583A"/>
    <w:rsid w:val="00611649"/>
    <w:rsid w:val="00611A0E"/>
    <w:rsid w:val="00613C3E"/>
    <w:rsid w:val="00614154"/>
    <w:rsid w:val="00614BD3"/>
    <w:rsid w:val="006206DB"/>
    <w:rsid w:val="00623A77"/>
    <w:rsid w:val="00623F2F"/>
    <w:rsid w:val="006256F5"/>
    <w:rsid w:val="00625D32"/>
    <w:rsid w:val="0063097B"/>
    <w:rsid w:val="006364B8"/>
    <w:rsid w:val="00636A64"/>
    <w:rsid w:val="00636B93"/>
    <w:rsid w:val="00640550"/>
    <w:rsid w:val="0064326A"/>
    <w:rsid w:val="006438F3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10D4"/>
    <w:rsid w:val="006622E0"/>
    <w:rsid w:val="00662DCE"/>
    <w:rsid w:val="0066436C"/>
    <w:rsid w:val="006646B4"/>
    <w:rsid w:val="00664802"/>
    <w:rsid w:val="00664F6D"/>
    <w:rsid w:val="006650B8"/>
    <w:rsid w:val="00666329"/>
    <w:rsid w:val="006672EE"/>
    <w:rsid w:val="0067011F"/>
    <w:rsid w:val="0067015E"/>
    <w:rsid w:val="00674BF7"/>
    <w:rsid w:val="00680453"/>
    <w:rsid w:val="00681B0A"/>
    <w:rsid w:val="00682526"/>
    <w:rsid w:val="00682E74"/>
    <w:rsid w:val="0068306F"/>
    <w:rsid w:val="00683555"/>
    <w:rsid w:val="0068362E"/>
    <w:rsid w:val="00686F1D"/>
    <w:rsid w:val="00691F74"/>
    <w:rsid w:val="00692529"/>
    <w:rsid w:val="00692F7A"/>
    <w:rsid w:val="00694E9E"/>
    <w:rsid w:val="00695E06"/>
    <w:rsid w:val="00696315"/>
    <w:rsid w:val="0069684F"/>
    <w:rsid w:val="00697930"/>
    <w:rsid w:val="006A0D51"/>
    <w:rsid w:val="006A1C05"/>
    <w:rsid w:val="006A225B"/>
    <w:rsid w:val="006A30D2"/>
    <w:rsid w:val="006A5A6A"/>
    <w:rsid w:val="006A5BA4"/>
    <w:rsid w:val="006A5FE3"/>
    <w:rsid w:val="006B05A2"/>
    <w:rsid w:val="006B23B2"/>
    <w:rsid w:val="006B38E0"/>
    <w:rsid w:val="006B4845"/>
    <w:rsid w:val="006B635C"/>
    <w:rsid w:val="006B6828"/>
    <w:rsid w:val="006B7C1E"/>
    <w:rsid w:val="006C1708"/>
    <w:rsid w:val="006C1C29"/>
    <w:rsid w:val="006C208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39ED"/>
    <w:rsid w:val="006E514B"/>
    <w:rsid w:val="006E5FB2"/>
    <w:rsid w:val="006E71B9"/>
    <w:rsid w:val="006F1083"/>
    <w:rsid w:val="006F39B2"/>
    <w:rsid w:val="006F5384"/>
    <w:rsid w:val="006F61ED"/>
    <w:rsid w:val="006F6604"/>
    <w:rsid w:val="006F6896"/>
    <w:rsid w:val="006F71D8"/>
    <w:rsid w:val="006F779C"/>
    <w:rsid w:val="006F7D1A"/>
    <w:rsid w:val="00702E80"/>
    <w:rsid w:val="00702F6F"/>
    <w:rsid w:val="0070346C"/>
    <w:rsid w:val="00703495"/>
    <w:rsid w:val="007047A0"/>
    <w:rsid w:val="007051A0"/>
    <w:rsid w:val="00706496"/>
    <w:rsid w:val="00711A12"/>
    <w:rsid w:val="00711F11"/>
    <w:rsid w:val="00713810"/>
    <w:rsid w:val="007154C4"/>
    <w:rsid w:val="00715DB9"/>
    <w:rsid w:val="007174BE"/>
    <w:rsid w:val="007218A0"/>
    <w:rsid w:val="007238AF"/>
    <w:rsid w:val="00726908"/>
    <w:rsid w:val="007270C7"/>
    <w:rsid w:val="0072770E"/>
    <w:rsid w:val="00730C74"/>
    <w:rsid w:val="00730F3A"/>
    <w:rsid w:val="00735F34"/>
    <w:rsid w:val="00736944"/>
    <w:rsid w:val="00736CDD"/>
    <w:rsid w:val="00741200"/>
    <w:rsid w:val="00741333"/>
    <w:rsid w:val="00742FF2"/>
    <w:rsid w:val="00744420"/>
    <w:rsid w:val="00744D6A"/>
    <w:rsid w:val="00746138"/>
    <w:rsid w:val="0074620A"/>
    <w:rsid w:val="00751D50"/>
    <w:rsid w:val="007521F3"/>
    <w:rsid w:val="007527D5"/>
    <w:rsid w:val="00752F3C"/>
    <w:rsid w:val="00755EDD"/>
    <w:rsid w:val="007561FC"/>
    <w:rsid w:val="00761D34"/>
    <w:rsid w:val="007623E0"/>
    <w:rsid w:val="00762D2D"/>
    <w:rsid w:val="00764622"/>
    <w:rsid w:val="00764CAD"/>
    <w:rsid w:val="00770FA1"/>
    <w:rsid w:val="00773884"/>
    <w:rsid w:val="00774813"/>
    <w:rsid w:val="0078052A"/>
    <w:rsid w:val="007812FB"/>
    <w:rsid w:val="0078291B"/>
    <w:rsid w:val="00784032"/>
    <w:rsid w:val="00786E79"/>
    <w:rsid w:val="00787925"/>
    <w:rsid w:val="00790E31"/>
    <w:rsid w:val="00791578"/>
    <w:rsid w:val="00793B87"/>
    <w:rsid w:val="00794056"/>
    <w:rsid w:val="0079566E"/>
    <w:rsid w:val="00796014"/>
    <w:rsid w:val="00796509"/>
    <w:rsid w:val="0079691E"/>
    <w:rsid w:val="00797723"/>
    <w:rsid w:val="007A12A7"/>
    <w:rsid w:val="007B1332"/>
    <w:rsid w:val="007B1EEE"/>
    <w:rsid w:val="007B249B"/>
    <w:rsid w:val="007B6D4D"/>
    <w:rsid w:val="007B6FAF"/>
    <w:rsid w:val="007B7A09"/>
    <w:rsid w:val="007C0F7A"/>
    <w:rsid w:val="007C1666"/>
    <w:rsid w:val="007C28B2"/>
    <w:rsid w:val="007C29DA"/>
    <w:rsid w:val="007C5982"/>
    <w:rsid w:val="007C5E64"/>
    <w:rsid w:val="007C6BD2"/>
    <w:rsid w:val="007C6CFF"/>
    <w:rsid w:val="007C7B66"/>
    <w:rsid w:val="007D1666"/>
    <w:rsid w:val="007D24A9"/>
    <w:rsid w:val="007D27FA"/>
    <w:rsid w:val="007D30B5"/>
    <w:rsid w:val="007D34F3"/>
    <w:rsid w:val="007D6218"/>
    <w:rsid w:val="007D6699"/>
    <w:rsid w:val="007D7E30"/>
    <w:rsid w:val="007E0A75"/>
    <w:rsid w:val="007E3F2D"/>
    <w:rsid w:val="007E43C8"/>
    <w:rsid w:val="007E6419"/>
    <w:rsid w:val="007F3AD7"/>
    <w:rsid w:val="007F51F3"/>
    <w:rsid w:val="007F5A5A"/>
    <w:rsid w:val="007F5CD5"/>
    <w:rsid w:val="007F6815"/>
    <w:rsid w:val="007F6BA8"/>
    <w:rsid w:val="00802B32"/>
    <w:rsid w:val="00805A45"/>
    <w:rsid w:val="0080681B"/>
    <w:rsid w:val="0080738C"/>
    <w:rsid w:val="008076F6"/>
    <w:rsid w:val="00810B77"/>
    <w:rsid w:val="008138CB"/>
    <w:rsid w:val="00817436"/>
    <w:rsid w:val="00822217"/>
    <w:rsid w:val="0082542D"/>
    <w:rsid w:val="008265D9"/>
    <w:rsid w:val="00827834"/>
    <w:rsid w:val="00831A5C"/>
    <w:rsid w:val="00832835"/>
    <w:rsid w:val="008338B7"/>
    <w:rsid w:val="00833B03"/>
    <w:rsid w:val="00835110"/>
    <w:rsid w:val="008351FC"/>
    <w:rsid w:val="00841F50"/>
    <w:rsid w:val="00843A0E"/>
    <w:rsid w:val="00845CDF"/>
    <w:rsid w:val="00845DFE"/>
    <w:rsid w:val="00846E17"/>
    <w:rsid w:val="00851FA2"/>
    <w:rsid w:val="0085200A"/>
    <w:rsid w:val="00853732"/>
    <w:rsid w:val="00854283"/>
    <w:rsid w:val="0085457D"/>
    <w:rsid w:val="0085506B"/>
    <w:rsid w:val="008553DB"/>
    <w:rsid w:val="00856A02"/>
    <w:rsid w:val="008573E3"/>
    <w:rsid w:val="00861E81"/>
    <w:rsid w:val="00862D92"/>
    <w:rsid w:val="008645FF"/>
    <w:rsid w:val="00865A06"/>
    <w:rsid w:val="008661EE"/>
    <w:rsid w:val="00866613"/>
    <w:rsid w:val="00866D42"/>
    <w:rsid w:val="0087030E"/>
    <w:rsid w:val="00870AAC"/>
    <w:rsid w:val="00870BDB"/>
    <w:rsid w:val="00871774"/>
    <w:rsid w:val="00871C79"/>
    <w:rsid w:val="00871FE1"/>
    <w:rsid w:val="008734F7"/>
    <w:rsid w:val="00874E9F"/>
    <w:rsid w:val="00877842"/>
    <w:rsid w:val="008806F8"/>
    <w:rsid w:val="008808E2"/>
    <w:rsid w:val="00881456"/>
    <w:rsid w:val="00881ACB"/>
    <w:rsid w:val="00883EAB"/>
    <w:rsid w:val="0088518F"/>
    <w:rsid w:val="00885385"/>
    <w:rsid w:val="00885FC9"/>
    <w:rsid w:val="00891328"/>
    <w:rsid w:val="00891A47"/>
    <w:rsid w:val="00892809"/>
    <w:rsid w:val="0089370F"/>
    <w:rsid w:val="008939AF"/>
    <w:rsid w:val="00893FED"/>
    <w:rsid w:val="0089449A"/>
    <w:rsid w:val="00894B48"/>
    <w:rsid w:val="00895E48"/>
    <w:rsid w:val="00896687"/>
    <w:rsid w:val="008971F4"/>
    <w:rsid w:val="00897F2F"/>
    <w:rsid w:val="008A0492"/>
    <w:rsid w:val="008A0E7D"/>
    <w:rsid w:val="008A3023"/>
    <w:rsid w:val="008A403F"/>
    <w:rsid w:val="008A54EC"/>
    <w:rsid w:val="008A6815"/>
    <w:rsid w:val="008B1031"/>
    <w:rsid w:val="008B153E"/>
    <w:rsid w:val="008B2303"/>
    <w:rsid w:val="008B34A0"/>
    <w:rsid w:val="008B44AA"/>
    <w:rsid w:val="008B5740"/>
    <w:rsid w:val="008C0B84"/>
    <w:rsid w:val="008C41DA"/>
    <w:rsid w:val="008C426B"/>
    <w:rsid w:val="008C553A"/>
    <w:rsid w:val="008C588E"/>
    <w:rsid w:val="008C6D5F"/>
    <w:rsid w:val="008C7226"/>
    <w:rsid w:val="008D5DD0"/>
    <w:rsid w:val="008D63E4"/>
    <w:rsid w:val="008D7B80"/>
    <w:rsid w:val="008E243B"/>
    <w:rsid w:val="008E4184"/>
    <w:rsid w:val="008E549F"/>
    <w:rsid w:val="008E6301"/>
    <w:rsid w:val="008E7264"/>
    <w:rsid w:val="008F10BC"/>
    <w:rsid w:val="008F2052"/>
    <w:rsid w:val="008F26ED"/>
    <w:rsid w:val="008F2A38"/>
    <w:rsid w:val="008F2F9C"/>
    <w:rsid w:val="008F3012"/>
    <w:rsid w:val="008F581C"/>
    <w:rsid w:val="008F592B"/>
    <w:rsid w:val="009011F7"/>
    <w:rsid w:val="00901D14"/>
    <w:rsid w:val="00903775"/>
    <w:rsid w:val="009109F7"/>
    <w:rsid w:val="00911F4F"/>
    <w:rsid w:val="00912137"/>
    <w:rsid w:val="00915BED"/>
    <w:rsid w:val="00916B64"/>
    <w:rsid w:val="0092145D"/>
    <w:rsid w:val="009245DE"/>
    <w:rsid w:val="009252AC"/>
    <w:rsid w:val="00925CB1"/>
    <w:rsid w:val="00930762"/>
    <w:rsid w:val="00930C0C"/>
    <w:rsid w:val="00930F62"/>
    <w:rsid w:val="00934223"/>
    <w:rsid w:val="00935249"/>
    <w:rsid w:val="00936B81"/>
    <w:rsid w:val="00942AE6"/>
    <w:rsid w:val="00942E5B"/>
    <w:rsid w:val="00944701"/>
    <w:rsid w:val="00946C86"/>
    <w:rsid w:val="00947D21"/>
    <w:rsid w:val="00950567"/>
    <w:rsid w:val="00950ED1"/>
    <w:rsid w:val="00951BE1"/>
    <w:rsid w:val="00952A7A"/>
    <w:rsid w:val="00953A02"/>
    <w:rsid w:val="0095444E"/>
    <w:rsid w:val="00955C67"/>
    <w:rsid w:val="00957B65"/>
    <w:rsid w:val="00960AFF"/>
    <w:rsid w:val="00963F62"/>
    <w:rsid w:val="00965950"/>
    <w:rsid w:val="00965EFC"/>
    <w:rsid w:val="0096773F"/>
    <w:rsid w:val="009700E9"/>
    <w:rsid w:val="0097161B"/>
    <w:rsid w:val="009757CB"/>
    <w:rsid w:val="009762D2"/>
    <w:rsid w:val="009762F1"/>
    <w:rsid w:val="00976901"/>
    <w:rsid w:val="0097692D"/>
    <w:rsid w:val="009776D2"/>
    <w:rsid w:val="00977966"/>
    <w:rsid w:val="00977EA8"/>
    <w:rsid w:val="009803DE"/>
    <w:rsid w:val="0098140D"/>
    <w:rsid w:val="00981CED"/>
    <w:rsid w:val="00984B14"/>
    <w:rsid w:val="00984E60"/>
    <w:rsid w:val="00987225"/>
    <w:rsid w:val="009878C0"/>
    <w:rsid w:val="00990870"/>
    <w:rsid w:val="00990DCF"/>
    <w:rsid w:val="009920F5"/>
    <w:rsid w:val="00992203"/>
    <w:rsid w:val="00992B56"/>
    <w:rsid w:val="00992CDA"/>
    <w:rsid w:val="00993342"/>
    <w:rsid w:val="0099583F"/>
    <w:rsid w:val="00996AA8"/>
    <w:rsid w:val="00996CE4"/>
    <w:rsid w:val="009A0FB3"/>
    <w:rsid w:val="009A366C"/>
    <w:rsid w:val="009A3F36"/>
    <w:rsid w:val="009A48D8"/>
    <w:rsid w:val="009A55D6"/>
    <w:rsid w:val="009A6C59"/>
    <w:rsid w:val="009A7878"/>
    <w:rsid w:val="009B0888"/>
    <w:rsid w:val="009B33DF"/>
    <w:rsid w:val="009B4270"/>
    <w:rsid w:val="009B44CC"/>
    <w:rsid w:val="009B5651"/>
    <w:rsid w:val="009B62E4"/>
    <w:rsid w:val="009B65AC"/>
    <w:rsid w:val="009B706A"/>
    <w:rsid w:val="009C34F7"/>
    <w:rsid w:val="009C4319"/>
    <w:rsid w:val="009C7C2E"/>
    <w:rsid w:val="009D109E"/>
    <w:rsid w:val="009D16DE"/>
    <w:rsid w:val="009D1CD9"/>
    <w:rsid w:val="009D1F28"/>
    <w:rsid w:val="009D28E5"/>
    <w:rsid w:val="009D4830"/>
    <w:rsid w:val="009D520D"/>
    <w:rsid w:val="009D797A"/>
    <w:rsid w:val="009E026A"/>
    <w:rsid w:val="009E0426"/>
    <w:rsid w:val="009E3B56"/>
    <w:rsid w:val="009E49B5"/>
    <w:rsid w:val="009E551E"/>
    <w:rsid w:val="009E64AC"/>
    <w:rsid w:val="009E6AC1"/>
    <w:rsid w:val="009E7066"/>
    <w:rsid w:val="009F1EF8"/>
    <w:rsid w:val="009F4604"/>
    <w:rsid w:val="009F4B78"/>
    <w:rsid w:val="009F606B"/>
    <w:rsid w:val="009F6E66"/>
    <w:rsid w:val="009F7888"/>
    <w:rsid w:val="00A02AC3"/>
    <w:rsid w:val="00A0301C"/>
    <w:rsid w:val="00A06840"/>
    <w:rsid w:val="00A06EAD"/>
    <w:rsid w:val="00A1293C"/>
    <w:rsid w:val="00A14F9B"/>
    <w:rsid w:val="00A167F1"/>
    <w:rsid w:val="00A2085F"/>
    <w:rsid w:val="00A209E5"/>
    <w:rsid w:val="00A20EC0"/>
    <w:rsid w:val="00A2150B"/>
    <w:rsid w:val="00A215D9"/>
    <w:rsid w:val="00A2292C"/>
    <w:rsid w:val="00A23B18"/>
    <w:rsid w:val="00A23FC3"/>
    <w:rsid w:val="00A24D8A"/>
    <w:rsid w:val="00A25F1B"/>
    <w:rsid w:val="00A3288D"/>
    <w:rsid w:val="00A329DC"/>
    <w:rsid w:val="00A350AE"/>
    <w:rsid w:val="00A41135"/>
    <w:rsid w:val="00A41FEB"/>
    <w:rsid w:val="00A429E7"/>
    <w:rsid w:val="00A42FBA"/>
    <w:rsid w:val="00A44485"/>
    <w:rsid w:val="00A44DA6"/>
    <w:rsid w:val="00A455A0"/>
    <w:rsid w:val="00A50921"/>
    <w:rsid w:val="00A50C3C"/>
    <w:rsid w:val="00A5160D"/>
    <w:rsid w:val="00A5636C"/>
    <w:rsid w:val="00A56CA4"/>
    <w:rsid w:val="00A6448B"/>
    <w:rsid w:val="00A65F04"/>
    <w:rsid w:val="00A65F2E"/>
    <w:rsid w:val="00A7086D"/>
    <w:rsid w:val="00A70C85"/>
    <w:rsid w:val="00A70D62"/>
    <w:rsid w:val="00A71AD5"/>
    <w:rsid w:val="00A72E51"/>
    <w:rsid w:val="00A76756"/>
    <w:rsid w:val="00A8073E"/>
    <w:rsid w:val="00A80883"/>
    <w:rsid w:val="00A81BED"/>
    <w:rsid w:val="00A82FC6"/>
    <w:rsid w:val="00A830D5"/>
    <w:rsid w:val="00A84F3D"/>
    <w:rsid w:val="00A85A0D"/>
    <w:rsid w:val="00A8639C"/>
    <w:rsid w:val="00A86AB7"/>
    <w:rsid w:val="00A92270"/>
    <w:rsid w:val="00A9290F"/>
    <w:rsid w:val="00A97D40"/>
    <w:rsid w:val="00AA012D"/>
    <w:rsid w:val="00AA09ED"/>
    <w:rsid w:val="00AA10AE"/>
    <w:rsid w:val="00AA2E04"/>
    <w:rsid w:val="00AA329F"/>
    <w:rsid w:val="00AA37FA"/>
    <w:rsid w:val="00AA505D"/>
    <w:rsid w:val="00AA53B0"/>
    <w:rsid w:val="00AA7646"/>
    <w:rsid w:val="00AA7B6A"/>
    <w:rsid w:val="00AB4252"/>
    <w:rsid w:val="00AB593E"/>
    <w:rsid w:val="00AB5D37"/>
    <w:rsid w:val="00AB683F"/>
    <w:rsid w:val="00AC4A2E"/>
    <w:rsid w:val="00AC5A14"/>
    <w:rsid w:val="00AC7AED"/>
    <w:rsid w:val="00AD17DF"/>
    <w:rsid w:val="00AD1885"/>
    <w:rsid w:val="00AD50BA"/>
    <w:rsid w:val="00AE02E7"/>
    <w:rsid w:val="00AE0F75"/>
    <w:rsid w:val="00AE1384"/>
    <w:rsid w:val="00AE319E"/>
    <w:rsid w:val="00AE359B"/>
    <w:rsid w:val="00AE3B2C"/>
    <w:rsid w:val="00AE3B4E"/>
    <w:rsid w:val="00AE676F"/>
    <w:rsid w:val="00AE6F99"/>
    <w:rsid w:val="00AE709C"/>
    <w:rsid w:val="00AE7DD9"/>
    <w:rsid w:val="00AF0594"/>
    <w:rsid w:val="00AF06A9"/>
    <w:rsid w:val="00AF2A54"/>
    <w:rsid w:val="00AF2B38"/>
    <w:rsid w:val="00AF2DBC"/>
    <w:rsid w:val="00AF6DB4"/>
    <w:rsid w:val="00B004C1"/>
    <w:rsid w:val="00B0168B"/>
    <w:rsid w:val="00B03458"/>
    <w:rsid w:val="00B04B8E"/>
    <w:rsid w:val="00B1072F"/>
    <w:rsid w:val="00B12F58"/>
    <w:rsid w:val="00B15820"/>
    <w:rsid w:val="00B2003E"/>
    <w:rsid w:val="00B21458"/>
    <w:rsid w:val="00B215D8"/>
    <w:rsid w:val="00B2218A"/>
    <w:rsid w:val="00B22ADE"/>
    <w:rsid w:val="00B246ED"/>
    <w:rsid w:val="00B26DD0"/>
    <w:rsid w:val="00B2767F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30E1"/>
    <w:rsid w:val="00B53FF1"/>
    <w:rsid w:val="00B54092"/>
    <w:rsid w:val="00B5444C"/>
    <w:rsid w:val="00B545CD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0D8D"/>
    <w:rsid w:val="00B72ED3"/>
    <w:rsid w:val="00B73979"/>
    <w:rsid w:val="00B751B0"/>
    <w:rsid w:val="00B762E0"/>
    <w:rsid w:val="00B86188"/>
    <w:rsid w:val="00B86C54"/>
    <w:rsid w:val="00B874C4"/>
    <w:rsid w:val="00B9328C"/>
    <w:rsid w:val="00B93D32"/>
    <w:rsid w:val="00B954E1"/>
    <w:rsid w:val="00B97AA2"/>
    <w:rsid w:val="00B97B8E"/>
    <w:rsid w:val="00BA00A8"/>
    <w:rsid w:val="00BA0378"/>
    <w:rsid w:val="00BA37A4"/>
    <w:rsid w:val="00BA4E07"/>
    <w:rsid w:val="00BA4FB0"/>
    <w:rsid w:val="00BA6138"/>
    <w:rsid w:val="00BA7D17"/>
    <w:rsid w:val="00BB03B6"/>
    <w:rsid w:val="00BB1930"/>
    <w:rsid w:val="00BB3478"/>
    <w:rsid w:val="00BB53C1"/>
    <w:rsid w:val="00BC15BD"/>
    <w:rsid w:val="00BC1C5C"/>
    <w:rsid w:val="00BC2247"/>
    <w:rsid w:val="00BC2B03"/>
    <w:rsid w:val="00BC3888"/>
    <w:rsid w:val="00BC5572"/>
    <w:rsid w:val="00BC72E5"/>
    <w:rsid w:val="00BD497C"/>
    <w:rsid w:val="00BD57EE"/>
    <w:rsid w:val="00BD7447"/>
    <w:rsid w:val="00BE4E8A"/>
    <w:rsid w:val="00BE705B"/>
    <w:rsid w:val="00BF2A79"/>
    <w:rsid w:val="00BF375F"/>
    <w:rsid w:val="00BF6079"/>
    <w:rsid w:val="00C02372"/>
    <w:rsid w:val="00C044C3"/>
    <w:rsid w:val="00C04B0E"/>
    <w:rsid w:val="00C06E59"/>
    <w:rsid w:val="00C10453"/>
    <w:rsid w:val="00C11656"/>
    <w:rsid w:val="00C1255C"/>
    <w:rsid w:val="00C12E60"/>
    <w:rsid w:val="00C13BCA"/>
    <w:rsid w:val="00C141B9"/>
    <w:rsid w:val="00C158CF"/>
    <w:rsid w:val="00C16518"/>
    <w:rsid w:val="00C1787D"/>
    <w:rsid w:val="00C20F14"/>
    <w:rsid w:val="00C22B7C"/>
    <w:rsid w:val="00C22E47"/>
    <w:rsid w:val="00C23B8E"/>
    <w:rsid w:val="00C3014C"/>
    <w:rsid w:val="00C3184D"/>
    <w:rsid w:val="00C331FD"/>
    <w:rsid w:val="00C34DCB"/>
    <w:rsid w:val="00C36D0C"/>
    <w:rsid w:val="00C3708D"/>
    <w:rsid w:val="00C4138A"/>
    <w:rsid w:val="00C422EF"/>
    <w:rsid w:val="00C440B4"/>
    <w:rsid w:val="00C446F9"/>
    <w:rsid w:val="00C44D5B"/>
    <w:rsid w:val="00C458EE"/>
    <w:rsid w:val="00C462CB"/>
    <w:rsid w:val="00C46F39"/>
    <w:rsid w:val="00C47AFE"/>
    <w:rsid w:val="00C5067F"/>
    <w:rsid w:val="00C515C3"/>
    <w:rsid w:val="00C51AA2"/>
    <w:rsid w:val="00C52E43"/>
    <w:rsid w:val="00C55766"/>
    <w:rsid w:val="00C56796"/>
    <w:rsid w:val="00C56CD4"/>
    <w:rsid w:val="00C57218"/>
    <w:rsid w:val="00C609C3"/>
    <w:rsid w:val="00C60E16"/>
    <w:rsid w:val="00C65E4E"/>
    <w:rsid w:val="00C66610"/>
    <w:rsid w:val="00C66648"/>
    <w:rsid w:val="00C66836"/>
    <w:rsid w:val="00C66FEF"/>
    <w:rsid w:val="00C70CB4"/>
    <w:rsid w:val="00C727A7"/>
    <w:rsid w:val="00C72873"/>
    <w:rsid w:val="00C728D5"/>
    <w:rsid w:val="00C72CF7"/>
    <w:rsid w:val="00C75119"/>
    <w:rsid w:val="00C76DD6"/>
    <w:rsid w:val="00C90B62"/>
    <w:rsid w:val="00C91C08"/>
    <w:rsid w:val="00C959F3"/>
    <w:rsid w:val="00C97F0E"/>
    <w:rsid w:val="00CA0208"/>
    <w:rsid w:val="00CA06AC"/>
    <w:rsid w:val="00CA1D9E"/>
    <w:rsid w:val="00CA242A"/>
    <w:rsid w:val="00CA27BD"/>
    <w:rsid w:val="00CA2AB6"/>
    <w:rsid w:val="00CA36DE"/>
    <w:rsid w:val="00CA4BCC"/>
    <w:rsid w:val="00CA5313"/>
    <w:rsid w:val="00CB0076"/>
    <w:rsid w:val="00CB01D6"/>
    <w:rsid w:val="00CB200F"/>
    <w:rsid w:val="00CB311E"/>
    <w:rsid w:val="00CB71E1"/>
    <w:rsid w:val="00CC0ED3"/>
    <w:rsid w:val="00CC15AE"/>
    <w:rsid w:val="00CC17DB"/>
    <w:rsid w:val="00CC1894"/>
    <w:rsid w:val="00CC1D32"/>
    <w:rsid w:val="00CC2E0F"/>
    <w:rsid w:val="00CC2EE2"/>
    <w:rsid w:val="00CC3D03"/>
    <w:rsid w:val="00CC45DB"/>
    <w:rsid w:val="00CC52B7"/>
    <w:rsid w:val="00CC5651"/>
    <w:rsid w:val="00CC7000"/>
    <w:rsid w:val="00CC73FF"/>
    <w:rsid w:val="00CD141E"/>
    <w:rsid w:val="00CD2516"/>
    <w:rsid w:val="00CD45DA"/>
    <w:rsid w:val="00CD4A93"/>
    <w:rsid w:val="00CE1872"/>
    <w:rsid w:val="00CE2A6B"/>
    <w:rsid w:val="00CE2EA4"/>
    <w:rsid w:val="00CE5714"/>
    <w:rsid w:val="00CE6138"/>
    <w:rsid w:val="00CE6F59"/>
    <w:rsid w:val="00CE7AAB"/>
    <w:rsid w:val="00CF2329"/>
    <w:rsid w:val="00CF2673"/>
    <w:rsid w:val="00CF2DA1"/>
    <w:rsid w:val="00CF43B1"/>
    <w:rsid w:val="00CF46B3"/>
    <w:rsid w:val="00D016EF"/>
    <w:rsid w:val="00D046BB"/>
    <w:rsid w:val="00D05C16"/>
    <w:rsid w:val="00D0614B"/>
    <w:rsid w:val="00D06AD1"/>
    <w:rsid w:val="00D072A9"/>
    <w:rsid w:val="00D146C5"/>
    <w:rsid w:val="00D17549"/>
    <w:rsid w:val="00D23351"/>
    <w:rsid w:val="00D24D97"/>
    <w:rsid w:val="00D275F5"/>
    <w:rsid w:val="00D279C3"/>
    <w:rsid w:val="00D36F39"/>
    <w:rsid w:val="00D376F1"/>
    <w:rsid w:val="00D37C41"/>
    <w:rsid w:val="00D41A66"/>
    <w:rsid w:val="00D4383C"/>
    <w:rsid w:val="00D43CA8"/>
    <w:rsid w:val="00D4523D"/>
    <w:rsid w:val="00D4593F"/>
    <w:rsid w:val="00D45BD4"/>
    <w:rsid w:val="00D4775B"/>
    <w:rsid w:val="00D47AB8"/>
    <w:rsid w:val="00D55758"/>
    <w:rsid w:val="00D55D94"/>
    <w:rsid w:val="00D56566"/>
    <w:rsid w:val="00D6308B"/>
    <w:rsid w:val="00D647A4"/>
    <w:rsid w:val="00D6487A"/>
    <w:rsid w:val="00D648BB"/>
    <w:rsid w:val="00D64E04"/>
    <w:rsid w:val="00D65A5E"/>
    <w:rsid w:val="00D663B3"/>
    <w:rsid w:val="00D6676C"/>
    <w:rsid w:val="00D669D1"/>
    <w:rsid w:val="00D7049A"/>
    <w:rsid w:val="00D704F6"/>
    <w:rsid w:val="00D712B0"/>
    <w:rsid w:val="00D71E39"/>
    <w:rsid w:val="00D722B1"/>
    <w:rsid w:val="00D74A82"/>
    <w:rsid w:val="00D753F6"/>
    <w:rsid w:val="00D75C5A"/>
    <w:rsid w:val="00D7737D"/>
    <w:rsid w:val="00D775B9"/>
    <w:rsid w:val="00D80897"/>
    <w:rsid w:val="00D81375"/>
    <w:rsid w:val="00D8540E"/>
    <w:rsid w:val="00D85C4D"/>
    <w:rsid w:val="00D8730B"/>
    <w:rsid w:val="00D87A15"/>
    <w:rsid w:val="00D9072A"/>
    <w:rsid w:val="00D94852"/>
    <w:rsid w:val="00DA0062"/>
    <w:rsid w:val="00DA039C"/>
    <w:rsid w:val="00DA0786"/>
    <w:rsid w:val="00DA10B4"/>
    <w:rsid w:val="00DA6EBE"/>
    <w:rsid w:val="00DB0D8E"/>
    <w:rsid w:val="00DB27CC"/>
    <w:rsid w:val="00DB2A54"/>
    <w:rsid w:val="00DB4345"/>
    <w:rsid w:val="00DB4EF9"/>
    <w:rsid w:val="00DC29FE"/>
    <w:rsid w:val="00DC430C"/>
    <w:rsid w:val="00DC60FB"/>
    <w:rsid w:val="00DC6C52"/>
    <w:rsid w:val="00DC7319"/>
    <w:rsid w:val="00DC742E"/>
    <w:rsid w:val="00DD3891"/>
    <w:rsid w:val="00DD38DC"/>
    <w:rsid w:val="00DD63FF"/>
    <w:rsid w:val="00DD7EF3"/>
    <w:rsid w:val="00DE032F"/>
    <w:rsid w:val="00DE6C81"/>
    <w:rsid w:val="00DE738E"/>
    <w:rsid w:val="00DF1BBF"/>
    <w:rsid w:val="00DF3145"/>
    <w:rsid w:val="00DF4B0E"/>
    <w:rsid w:val="00DF4C69"/>
    <w:rsid w:val="00DF4CC2"/>
    <w:rsid w:val="00DF6A40"/>
    <w:rsid w:val="00DF7EE1"/>
    <w:rsid w:val="00E01E4B"/>
    <w:rsid w:val="00E062B0"/>
    <w:rsid w:val="00E0711E"/>
    <w:rsid w:val="00E0770C"/>
    <w:rsid w:val="00E07F1B"/>
    <w:rsid w:val="00E11E1E"/>
    <w:rsid w:val="00E14DFA"/>
    <w:rsid w:val="00E17EA5"/>
    <w:rsid w:val="00E21058"/>
    <w:rsid w:val="00E229DB"/>
    <w:rsid w:val="00E233A1"/>
    <w:rsid w:val="00E23F53"/>
    <w:rsid w:val="00E2571A"/>
    <w:rsid w:val="00E26EDC"/>
    <w:rsid w:val="00E2700D"/>
    <w:rsid w:val="00E2713C"/>
    <w:rsid w:val="00E30B42"/>
    <w:rsid w:val="00E3218F"/>
    <w:rsid w:val="00E33255"/>
    <w:rsid w:val="00E342D7"/>
    <w:rsid w:val="00E34D1F"/>
    <w:rsid w:val="00E34D79"/>
    <w:rsid w:val="00E35C26"/>
    <w:rsid w:val="00E410EA"/>
    <w:rsid w:val="00E41D5C"/>
    <w:rsid w:val="00E437F7"/>
    <w:rsid w:val="00E43853"/>
    <w:rsid w:val="00E47709"/>
    <w:rsid w:val="00E529F9"/>
    <w:rsid w:val="00E54044"/>
    <w:rsid w:val="00E55017"/>
    <w:rsid w:val="00E55416"/>
    <w:rsid w:val="00E557D1"/>
    <w:rsid w:val="00E56282"/>
    <w:rsid w:val="00E616BF"/>
    <w:rsid w:val="00E658AA"/>
    <w:rsid w:val="00E662B0"/>
    <w:rsid w:val="00E6656A"/>
    <w:rsid w:val="00E70D30"/>
    <w:rsid w:val="00E716BA"/>
    <w:rsid w:val="00E75977"/>
    <w:rsid w:val="00E76388"/>
    <w:rsid w:val="00E76431"/>
    <w:rsid w:val="00E7686D"/>
    <w:rsid w:val="00E80BA3"/>
    <w:rsid w:val="00E813BA"/>
    <w:rsid w:val="00E82D51"/>
    <w:rsid w:val="00E83993"/>
    <w:rsid w:val="00E8590C"/>
    <w:rsid w:val="00E85F76"/>
    <w:rsid w:val="00E87A7A"/>
    <w:rsid w:val="00E87F3D"/>
    <w:rsid w:val="00E92BB5"/>
    <w:rsid w:val="00E93590"/>
    <w:rsid w:val="00E9370D"/>
    <w:rsid w:val="00E94506"/>
    <w:rsid w:val="00E95A7B"/>
    <w:rsid w:val="00E969E9"/>
    <w:rsid w:val="00EA01A0"/>
    <w:rsid w:val="00EA155A"/>
    <w:rsid w:val="00EA24D4"/>
    <w:rsid w:val="00EA2851"/>
    <w:rsid w:val="00EA2ED9"/>
    <w:rsid w:val="00EA3515"/>
    <w:rsid w:val="00EA55FE"/>
    <w:rsid w:val="00EA57EE"/>
    <w:rsid w:val="00EA65F5"/>
    <w:rsid w:val="00EB0B4F"/>
    <w:rsid w:val="00EB11AC"/>
    <w:rsid w:val="00EB158A"/>
    <w:rsid w:val="00EB1B59"/>
    <w:rsid w:val="00EB4384"/>
    <w:rsid w:val="00EB6065"/>
    <w:rsid w:val="00EB6812"/>
    <w:rsid w:val="00EC0826"/>
    <w:rsid w:val="00EC4E99"/>
    <w:rsid w:val="00EC68B8"/>
    <w:rsid w:val="00EC7E23"/>
    <w:rsid w:val="00ED2540"/>
    <w:rsid w:val="00ED3A21"/>
    <w:rsid w:val="00ED54F9"/>
    <w:rsid w:val="00ED6982"/>
    <w:rsid w:val="00EE0218"/>
    <w:rsid w:val="00EE0B0A"/>
    <w:rsid w:val="00EE0E54"/>
    <w:rsid w:val="00EE1033"/>
    <w:rsid w:val="00EE114E"/>
    <w:rsid w:val="00EE3429"/>
    <w:rsid w:val="00EF24BB"/>
    <w:rsid w:val="00EF2B90"/>
    <w:rsid w:val="00EF32F6"/>
    <w:rsid w:val="00EF3F04"/>
    <w:rsid w:val="00EF4114"/>
    <w:rsid w:val="00EF448F"/>
    <w:rsid w:val="00EF4634"/>
    <w:rsid w:val="00EF472E"/>
    <w:rsid w:val="00EF4A5A"/>
    <w:rsid w:val="00EF4EC4"/>
    <w:rsid w:val="00EF66A9"/>
    <w:rsid w:val="00EF74D8"/>
    <w:rsid w:val="00EF78CA"/>
    <w:rsid w:val="00F01898"/>
    <w:rsid w:val="00F02AB7"/>
    <w:rsid w:val="00F05EE0"/>
    <w:rsid w:val="00F06985"/>
    <w:rsid w:val="00F07096"/>
    <w:rsid w:val="00F07DE8"/>
    <w:rsid w:val="00F12998"/>
    <w:rsid w:val="00F1332F"/>
    <w:rsid w:val="00F147C3"/>
    <w:rsid w:val="00F15539"/>
    <w:rsid w:val="00F156B3"/>
    <w:rsid w:val="00F15B72"/>
    <w:rsid w:val="00F15FD8"/>
    <w:rsid w:val="00F17AC6"/>
    <w:rsid w:val="00F2058B"/>
    <w:rsid w:val="00F21A1A"/>
    <w:rsid w:val="00F21E69"/>
    <w:rsid w:val="00F22813"/>
    <w:rsid w:val="00F22FC8"/>
    <w:rsid w:val="00F255B2"/>
    <w:rsid w:val="00F26B59"/>
    <w:rsid w:val="00F27F36"/>
    <w:rsid w:val="00F32B8C"/>
    <w:rsid w:val="00F33383"/>
    <w:rsid w:val="00F33D5B"/>
    <w:rsid w:val="00F376A0"/>
    <w:rsid w:val="00F4030B"/>
    <w:rsid w:val="00F42F65"/>
    <w:rsid w:val="00F4310F"/>
    <w:rsid w:val="00F444F5"/>
    <w:rsid w:val="00F4602E"/>
    <w:rsid w:val="00F46678"/>
    <w:rsid w:val="00F46BCF"/>
    <w:rsid w:val="00F507E0"/>
    <w:rsid w:val="00F515AF"/>
    <w:rsid w:val="00F53E05"/>
    <w:rsid w:val="00F554CC"/>
    <w:rsid w:val="00F5550A"/>
    <w:rsid w:val="00F55A56"/>
    <w:rsid w:val="00F56008"/>
    <w:rsid w:val="00F56088"/>
    <w:rsid w:val="00F56807"/>
    <w:rsid w:val="00F6031D"/>
    <w:rsid w:val="00F60807"/>
    <w:rsid w:val="00F61303"/>
    <w:rsid w:val="00F64E3D"/>
    <w:rsid w:val="00F65606"/>
    <w:rsid w:val="00F66614"/>
    <w:rsid w:val="00F67764"/>
    <w:rsid w:val="00F6777F"/>
    <w:rsid w:val="00F7009D"/>
    <w:rsid w:val="00F71232"/>
    <w:rsid w:val="00F71B02"/>
    <w:rsid w:val="00F74722"/>
    <w:rsid w:val="00F75F45"/>
    <w:rsid w:val="00F82957"/>
    <w:rsid w:val="00F83BD2"/>
    <w:rsid w:val="00F857CA"/>
    <w:rsid w:val="00F87816"/>
    <w:rsid w:val="00F928DD"/>
    <w:rsid w:val="00F92C2B"/>
    <w:rsid w:val="00F94241"/>
    <w:rsid w:val="00F945CD"/>
    <w:rsid w:val="00F95ECF"/>
    <w:rsid w:val="00F9792C"/>
    <w:rsid w:val="00F97AAA"/>
    <w:rsid w:val="00FA36D4"/>
    <w:rsid w:val="00FA4AD8"/>
    <w:rsid w:val="00FA7C47"/>
    <w:rsid w:val="00FB3597"/>
    <w:rsid w:val="00FB53CA"/>
    <w:rsid w:val="00FC3750"/>
    <w:rsid w:val="00FC487C"/>
    <w:rsid w:val="00FC51A5"/>
    <w:rsid w:val="00FC67CB"/>
    <w:rsid w:val="00FD0B36"/>
    <w:rsid w:val="00FD168A"/>
    <w:rsid w:val="00FD3643"/>
    <w:rsid w:val="00FD553C"/>
    <w:rsid w:val="00FD5B43"/>
    <w:rsid w:val="00FD6F5E"/>
    <w:rsid w:val="00FD7594"/>
    <w:rsid w:val="00FE087D"/>
    <w:rsid w:val="00FE133D"/>
    <w:rsid w:val="00FE2090"/>
    <w:rsid w:val="00FE359D"/>
    <w:rsid w:val="00FE47EA"/>
    <w:rsid w:val="00FE4AD4"/>
    <w:rsid w:val="00FE4D5F"/>
    <w:rsid w:val="00FE7BC4"/>
    <w:rsid w:val="00FF29D4"/>
    <w:rsid w:val="00FF388D"/>
    <w:rsid w:val="00FF57C9"/>
    <w:rsid w:val="00FF608D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BC3888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94488"/>
    <w:pPr>
      <w:spacing w:line="360" w:lineRule="auto"/>
      <w:jc w:val="both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table" w:customStyle="1" w:styleId="1-11">
    <w:name w:val="网格表 1 浅色 - 着色 11"/>
    <w:basedOn w:val="a1"/>
    <w:uiPriority w:val="46"/>
    <w:rsid w:val="0011774D"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ndNoteBibliographyTitle">
    <w:name w:val="EndNote Bibliography Title"/>
    <w:basedOn w:val="a"/>
    <w:link w:val="EndNoteBibliographyTitle0"/>
    <w:rsid w:val="00345DBC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345DBC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rsid w:val="00345DBC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345DBC"/>
    <w:rPr>
      <w:noProof/>
      <w:sz w:val="24"/>
      <w:szCs w:val="24"/>
      <w:lang w:val="de-DE" w:eastAsia="ja-JP"/>
    </w:rPr>
  </w:style>
  <w:style w:type="paragraph" w:styleId="ae">
    <w:name w:val="Revision"/>
    <w:hidden/>
    <w:uiPriority w:val="99"/>
    <w:semiHidden/>
    <w:rsid w:val="00885385"/>
    <w:rPr>
      <w:sz w:val="24"/>
      <w:szCs w:val="24"/>
      <w:lang w:val="de-DE" w:eastAsia="ja-JP"/>
    </w:rPr>
  </w:style>
  <w:style w:type="paragraph" w:styleId="af">
    <w:name w:val="List Paragraph"/>
    <w:basedOn w:val="a"/>
    <w:uiPriority w:val="34"/>
    <w:qFormat/>
    <w:rsid w:val="00E210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C3126BC-9636-4545-8D6D-C7EDDBFCA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2024-02-24T02:15:00Z</dcterms:created>
  <dcterms:modified xsi:type="dcterms:W3CDTF">2024-02-25T13:17:00Z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