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BA40" w14:textId="4963A85B" w:rsidR="00BA1DA6" w:rsidRPr="006D17E5" w:rsidRDefault="00D060F1" w:rsidP="006D17E5">
      <w:pPr>
        <w:spacing w:line="480" w:lineRule="auto"/>
        <w:jc w:val="left"/>
        <w:rPr>
          <w:rFonts w:cs="Times New Roman"/>
          <w:b/>
          <w:bCs/>
          <w:sz w:val="36"/>
          <w:szCs w:val="44"/>
        </w:rPr>
      </w:pPr>
      <w:r w:rsidRPr="00D060F1">
        <w:rPr>
          <w:rFonts w:cs="Times New Roman"/>
          <w:b/>
          <w:bCs/>
          <w:sz w:val="36"/>
          <w:szCs w:val="44"/>
        </w:rPr>
        <w:t>Supplementary Information</w:t>
      </w:r>
      <w:r w:rsidR="006D17E5">
        <w:rPr>
          <w:rFonts w:cs="Times New Roman" w:hint="eastAsia"/>
          <w:b/>
          <w:bCs/>
          <w:sz w:val="36"/>
          <w:szCs w:val="44"/>
        </w:rPr>
        <w:t>:</w:t>
      </w:r>
    </w:p>
    <w:p w14:paraId="35222027" w14:textId="77777777" w:rsidR="0010085D" w:rsidRPr="006D17E5" w:rsidRDefault="0010085D" w:rsidP="006D17E5">
      <w:pPr>
        <w:rPr>
          <w:rFonts w:cs="Times New Roman"/>
          <w:b/>
          <w:bCs/>
          <w:sz w:val="36"/>
          <w:szCs w:val="32"/>
        </w:rPr>
      </w:pPr>
      <w:bookmarkStart w:id="0" w:name="_Hlk156500512"/>
      <w:r w:rsidRPr="006D17E5">
        <w:rPr>
          <w:rFonts w:cs="Times New Roman"/>
          <w:b/>
          <w:bCs/>
          <w:sz w:val="36"/>
          <w:szCs w:val="32"/>
        </w:rPr>
        <w:t>Absor</w:t>
      </w:r>
      <w:r w:rsidRPr="006D17E5">
        <w:rPr>
          <w:rFonts w:cs="Times New Roman" w:hint="eastAsia"/>
          <w:b/>
          <w:bCs/>
          <w:sz w:val="36"/>
          <w:szCs w:val="32"/>
        </w:rPr>
        <w:t>ption</w:t>
      </w:r>
      <w:r w:rsidRPr="006D17E5">
        <w:rPr>
          <w:rFonts w:cs="Times New Roman"/>
          <w:b/>
          <w:bCs/>
          <w:sz w:val="36"/>
          <w:szCs w:val="32"/>
        </w:rPr>
        <w:t xml:space="preserve"> properties and mechanism of lightweight and broadband electromagnetic wave absorbing porous carbon by swelling treatment</w:t>
      </w:r>
    </w:p>
    <w:p w14:paraId="5DBC1E7D" w14:textId="77777777" w:rsidR="006D17E5" w:rsidRPr="006D17E5" w:rsidRDefault="006D17E5" w:rsidP="006D17E5">
      <w:pPr>
        <w:spacing w:line="360" w:lineRule="auto"/>
        <w:rPr>
          <w:rFonts w:cs="Times New Roman"/>
          <w:sz w:val="24"/>
          <w:szCs w:val="24"/>
        </w:rPr>
      </w:pPr>
      <w:proofErr w:type="spellStart"/>
      <w:r w:rsidRPr="006D17E5">
        <w:rPr>
          <w:rFonts w:cs="Times New Roman"/>
          <w:i/>
          <w:sz w:val="24"/>
          <w:szCs w:val="24"/>
        </w:rPr>
        <w:t>Jianghao</w:t>
      </w:r>
      <w:proofErr w:type="spellEnd"/>
      <w:r w:rsidRPr="006D17E5">
        <w:rPr>
          <w:rFonts w:cs="Times New Roman"/>
          <w:i/>
          <w:sz w:val="24"/>
          <w:szCs w:val="24"/>
        </w:rPr>
        <w:t xml:space="preserve"> Wen</w:t>
      </w:r>
      <w:r w:rsidRPr="006D17E5">
        <w:rPr>
          <w:rFonts w:cs="Times New Roman"/>
          <w:sz w:val="24"/>
          <w:szCs w:val="24"/>
          <w:vertAlign w:val="superscript"/>
        </w:rPr>
        <w:t>1</w:t>
      </w:r>
      <w:r w:rsidRPr="006D17E5">
        <w:rPr>
          <w:rFonts w:cs="Times New Roman" w:hint="eastAsia"/>
          <w:sz w:val="24"/>
          <w:szCs w:val="24"/>
          <w:vertAlign w:val="superscript"/>
        </w:rPr>
        <w:t>)</w:t>
      </w:r>
      <w:r w:rsidRPr="006D17E5">
        <w:rPr>
          <w:rFonts w:cs="Times New Roman"/>
          <w:sz w:val="24"/>
          <w:szCs w:val="24"/>
        </w:rPr>
        <w:t xml:space="preserve">, </w:t>
      </w:r>
      <w:r w:rsidRPr="006D17E5">
        <w:rPr>
          <w:rFonts w:cs="Times New Roman"/>
          <w:i/>
          <w:sz w:val="24"/>
          <w:szCs w:val="24"/>
        </w:rPr>
        <w:t>Di Lan</w:t>
      </w:r>
      <w:r w:rsidRPr="006D17E5">
        <w:rPr>
          <w:rFonts w:cs="Times New Roman"/>
          <w:sz w:val="24"/>
          <w:szCs w:val="24"/>
          <w:vertAlign w:val="superscript"/>
        </w:rPr>
        <w:t>2</w:t>
      </w:r>
      <w:r w:rsidRPr="006D17E5">
        <w:rPr>
          <w:rFonts w:cs="Times New Roman" w:hint="eastAsia"/>
          <w:sz w:val="24"/>
          <w:szCs w:val="24"/>
          <w:vertAlign w:val="superscript"/>
        </w:rPr>
        <w:t>)</w:t>
      </w:r>
      <w:r w:rsidRPr="006D17E5">
        <w:rPr>
          <w:rFonts w:cs="Times New Roman"/>
          <w:sz w:val="24"/>
          <w:szCs w:val="24"/>
        </w:rPr>
        <w:t xml:space="preserve">, </w:t>
      </w:r>
      <w:proofErr w:type="spellStart"/>
      <w:r w:rsidRPr="006D17E5">
        <w:rPr>
          <w:rFonts w:cs="Times New Roman"/>
          <w:i/>
          <w:sz w:val="24"/>
          <w:szCs w:val="24"/>
        </w:rPr>
        <w:t>Yiqun</w:t>
      </w:r>
      <w:proofErr w:type="spellEnd"/>
      <w:r w:rsidRPr="006D17E5">
        <w:rPr>
          <w:rFonts w:cs="Times New Roman"/>
          <w:i/>
          <w:sz w:val="24"/>
          <w:szCs w:val="24"/>
        </w:rPr>
        <w:t xml:space="preserve"> Wang</w:t>
      </w:r>
      <w:r w:rsidRPr="006D17E5">
        <w:rPr>
          <w:rFonts w:cs="Times New Roman"/>
          <w:sz w:val="24"/>
          <w:szCs w:val="24"/>
          <w:vertAlign w:val="superscript"/>
        </w:rPr>
        <w:t>1</w:t>
      </w:r>
      <w:r w:rsidRPr="006D17E5">
        <w:rPr>
          <w:rFonts w:cs="Times New Roman" w:hint="eastAsia"/>
          <w:sz w:val="24"/>
          <w:szCs w:val="24"/>
          <w:vertAlign w:val="superscript"/>
        </w:rPr>
        <w:t>)</w:t>
      </w:r>
      <w:r w:rsidRPr="006D17E5">
        <w:rPr>
          <w:rFonts w:cs="Times New Roman"/>
          <w:sz w:val="24"/>
          <w:szCs w:val="24"/>
          <w:vertAlign w:val="superscript"/>
        </w:rPr>
        <w:t>,</w:t>
      </w:r>
      <w:r w:rsidRPr="006D17E5">
        <w:rPr>
          <w:rFonts w:cs="Times New Roman"/>
          <w:sz w:val="24"/>
          <w:szCs w:val="24"/>
          <w:vertAlign w:val="superscript"/>
        </w:rPr>
        <w:footnoteReference w:customMarkFollows="1" w:id="1"/>
        <w:sym w:font="Wingdings" w:char="F02A"/>
      </w:r>
      <w:r w:rsidRPr="006D17E5">
        <w:rPr>
          <w:rFonts w:cs="Times New Roman"/>
          <w:sz w:val="24"/>
          <w:szCs w:val="24"/>
        </w:rPr>
        <w:t xml:space="preserve">, </w:t>
      </w:r>
      <w:proofErr w:type="spellStart"/>
      <w:r w:rsidRPr="006D17E5">
        <w:rPr>
          <w:rFonts w:cs="Times New Roman"/>
          <w:i/>
          <w:sz w:val="24"/>
          <w:szCs w:val="24"/>
        </w:rPr>
        <w:t>Lianggui</w:t>
      </w:r>
      <w:proofErr w:type="spellEnd"/>
      <w:r w:rsidRPr="006D17E5">
        <w:rPr>
          <w:rFonts w:cs="Times New Roman"/>
          <w:i/>
          <w:sz w:val="24"/>
          <w:szCs w:val="24"/>
        </w:rPr>
        <w:t xml:space="preserve"> Ren</w:t>
      </w:r>
      <w:r w:rsidRPr="006D17E5">
        <w:rPr>
          <w:rFonts w:cs="Times New Roman"/>
          <w:sz w:val="24"/>
          <w:szCs w:val="24"/>
          <w:vertAlign w:val="superscript"/>
        </w:rPr>
        <w:t>1</w:t>
      </w:r>
      <w:r w:rsidRPr="006D17E5">
        <w:rPr>
          <w:rFonts w:cs="Times New Roman" w:hint="eastAsia"/>
          <w:sz w:val="24"/>
          <w:szCs w:val="24"/>
          <w:vertAlign w:val="superscript"/>
        </w:rPr>
        <w:t>)</w:t>
      </w:r>
      <w:r w:rsidRPr="006D17E5">
        <w:rPr>
          <w:rFonts w:cs="Times New Roman"/>
          <w:sz w:val="24"/>
          <w:szCs w:val="24"/>
        </w:rPr>
        <w:t xml:space="preserve">, </w:t>
      </w:r>
      <w:r w:rsidRPr="006D17E5">
        <w:rPr>
          <w:rFonts w:cs="Times New Roman"/>
          <w:i/>
          <w:sz w:val="24"/>
          <w:szCs w:val="24"/>
        </w:rPr>
        <w:t>A</w:t>
      </w:r>
      <w:r w:rsidRPr="006D17E5">
        <w:rPr>
          <w:rFonts w:cs="Times New Roman" w:hint="eastAsia"/>
          <w:i/>
          <w:sz w:val="24"/>
          <w:szCs w:val="24"/>
        </w:rPr>
        <w:t>iling</w:t>
      </w:r>
      <w:r w:rsidRPr="006D17E5">
        <w:rPr>
          <w:rFonts w:cs="Times New Roman"/>
          <w:i/>
          <w:sz w:val="24"/>
          <w:szCs w:val="24"/>
        </w:rPr>
        <w:t xml:space="preserve"> F</w:t>
      </w:r>
      <w:r w:rsidRPr="006D17E5">
        <w:rPr>
          <w:rFonts w:cs="Times New Roman" w:hint="eastAsia"/>
          <w:i/>
          <w:sz w:val="24"/>
          <w:szCs w:val="24"/>
        </w:rPr>
        <w:t>eng</w:t>
      </w:r>
      <w:r w:rsidRPr="006D17E5">
        <w:rPr>
          <w:rFonts w:cs="Times New Roman"/>
          <w:sz w:val="24"/>
          <w:szCs w:val="24"/>
          <w:vertAlign w:val="superscript"/>
        </w:rPr>
        <w:t>4</w:t>
      </w:r>
      <w:r w:rsidRPr="006D17E5">
        <w:rPr>
          <w:rFonts w:cs="Times New Roman" w:hint="eastAsia"/>
          <w:sz w:val="24"/>
          <w:szCs w:val="24"/>
          <w:vertAlign w:val="superscript"/>
        </w:rPr>
        <w:t>)</w:t>
      </w:r>
      <w:r w:rsidRPr="006D17E5">
        <w:rPr>
          <w:rFonts w:cs="Times New Roman" w:hint="eastAsia"/>
          <w:sz w:val="24"/>
          <w:szCs w:val="24"/>
        </w:rPr>
        <w:t>,</w:t>
      </w:r>
      <w:r w:rsidRPr="006D17E5">
        <w:rPr>
          <w:rFonts w:cs="Times New Roman"/>
          <w:sz w:val="24"/>
        </w:rPr>
        <w:t xml:space="preserve"> </w:t>
      </w:r>
      <w:proofErr w:type="spellStart"/>
      <w:r w:rsidRPr="006D17E5">
        <w:rPr>
          <w:rFonts w:cs="Times New Roman"/>
          <w:i/>
          <w:sz w:val="24"/>
        </w:rPr>
        <w:t>Zirui</w:t>
      </w:r>
      <w:proofErr w:type="spellEnd"/>
      <w:r w:rsidRPr="006D17E5">
        <w:rPr>
          <w:rFonts w:cs="Times New Roman"/>
          <w:i/>
          <w:sz w:val="24"/>
        </w:rPr>
        <w:t xml:space="preserve"> Jia</w:t>
      </w:r>
      <w:r w:rsidRPr="006D17E5">
        <w:rPr>
          <w:rFonts w:cs="Times New Roman"/>
          <w:sz w:val="24"/>
          <w:vertAlign w:val="superscript"/>
        </w:rPr>
        <w:t>3</w:t>
      </w:r>
      <w:r w:rsidRPr="006D17E5">
        <w:rPr>
          <w:rFonts w:cs="Times New Roman" w:hint="eastAsia"/>
          <w:sz w:val="24"/>
          <w:vertAlign w:val="superscript"/>
        </w:rPr>
        <w:t>)</w:t>
      </w:r>
      <w:r w:rsidRPr="006D17E5">
        <w:rPr>
          <w:rFonts w:cs="Times New Roman" w:hint="eastAsia"/>
          <w:sz w:val="24"/>
        </w:rPr>
        <w:t>,</w:t>
      </w:r>
      <w:r w:rsidRPr="006D17E5">
        <w:rPr>
          <w:rFonts w:cs="Times New Roman"/>
          <w:sz w:val="24"/>
        </w:rPr>
        <w:t xml:space="preserve"> </w:t>
      </w:r>
      <w:r w:rsidRPr="006D17E5">
        <w:rPr>
          <w:rFonts w:cs="Times New Roman"/>
          <w:i/>
          <w:sz w:val="24"/>
        </w:rPr>
        <w:t xml:space="preserve">and </w:t>
      </w:r>
      <w:proofErr w:type="spellStart"/>
      <w:r w:rsidRPr="006D17E5">
        <w:rPr>
          <w:rFonts w:cs="Times New Roman"/>
          <w:i/>
          <w:sz w:val="24"/>
        </w:rPr>
        <w:t>Guanglei</w:t>
      </w:r>
      <w:proofErr w:type="spellEnd"/>
      <w:r w:rsidRPr="006D17E5">
        <w:rPr>
          <w:rFonts w:cs="Times New Roman"/>
          <w:i/>
          <w:sz w:val="24"/>
        </w:rPr>
        <w:t xml:space="preserve"> Wu</w:t>
      </w:r>
      <w:r w:rsidRPr="006D17E5">
        <w:rPr>
          <w:rFonts w:cs="Times New Roman"/>
          <w:sz w:val="24"/>
          <w:vertAlign w:val="superscript"/>
        </w:rPr>
        <w:t>3</w:t>
      </w:r>
      <w:r w:rsidRPr="006D17E5">
        <w:rPr>
          <w:rFonts w:cs="Times New Roman" w:hint="eastAsia"/>
          <w:sz w:val="24"/>
          <w:vertAlign w:val="superscript"/>
        </w:rPr>
        <w:t>)</w:t>
      </w:r>
      <w:r w:rsidRPr="006D17E5">
        <w:rPr>
          <w:rFonts w:cs="Times New Roman"/>
          <w:sz w:val="24"/>
          <w:vertAlign w:val="superscript"/>
        </w:rPr>
        <w:t>,</w:t>
      </w:r>
      <w:r w:rsidRPr="006D17E5">
        <w:rPr>
          <w:rFonts w:cs="Times New Roman"/>
          <w:sz w:val="24"/>
          <w:szCs w:val="24"/>
          <w:vertAlign w:val="superscript"/>
        </w:rPr>
        <w:sym w:font="Wingdings" w:char="F02A"/>
      </w:r>
    </w:p>
    <w:p w14:paraId="14EA7C00" w14:textId="77777777" w:rsidR="006D17E5" w:rsidRPr="006D17E5" w:rsidRDefault="006D17E5" w:rsidP="006D17E5">
      <w:pPr>
        <w:spacing w:line="360" w:lineRule="auto"/>
        <w:rPr>
          <w:rFonts w:cs="Times New Roman"/>
          <w:sz w:val="24"/>
          <w:szCs w:val="24"/>
        </w:rPr>
      </w:pPr>
      <w:r w:rsidRPr="006D17E5">
        <w:rPr>
          <w:rFonts w:cs="Times New Roman"/>
          <w:sz w:val="24"/>
        </w:rPr>
        <w:t>1</w:t>
      </w:r>
      <w:r w:rsidRPr="006D17E5">
        <w:rPr>
          <w:rFonts w:cs="Times New Roman" w:hint="eastAsia"/>
          <w:sz w:val="24"/>
        </w:rPr>
        <w:t xml:space="preserve">) </w:t>
      </w:r>
      <w:r w:rsidRPr="006D17E5">
        <w:rPr>
          <w:rFonts w:cs="Times New Roman"/>
          <w:sz w:val="24"/>
        </w:rPr>
        <w:t xml:space="preserve">College of Materials and Chemistry &amp; Chemical Engineering, </w:t>
      </w:r>
      <w:bookmarkStart w:id="1" w:name="OLE_LINK60"/>
      <w:bookmarkStart w:id="2" w:name="OLE_LINK62"/>
      <w:r w:rsidRPr="006D17E5">
        <w:rPr>
          <w:rFonts w:cs="Times New Roman"/>
          <w:sz w:val="24"/>
        </w:rPr>
        <w:t>Chengdu University of Technology</w:t>
      </w:r>
      <w:bookmarkEnd w:id="1"/>
      <w:bookmarkEnd w:id="2"/>
      <w:r w:rsidRPr="006D17E5">
        <w:rPr>
          <w:rFonts w:cs="Times New Roman"/>
          <w:sz w:val="24"/>
        </w:rPr>
        <w:t>, Chengdu 610059, China</w:t>
      </w:r>
    </w:p>
    <w:p w14:paraId="02A3D6A2" w14:textId="77777777" w:rsidR="006D17E5" w:rsidRPr="006D17E5" w:rsidRDefault="006D17E5" w:rsidP="006D17E5">
      <w:pPr>
        <w:autoSpaceDE w:val="0"/>
        <w:autoSpaceDN w:val="0"/>
        <w:adjustRightInd w:val="0"/>
        <w:spacing w:line="360" w:lineRule="auto"/>
        <w:rPr>
          <w:rFonts w:ascii="TimesNewRomanPSMT" w:eastAsia="等线" w:hAnsi="TimesNewRomanPSMT" w:cs="TimesNewRomanPSMT"/>
          <w:kern w:val="0"/>
          <w:sz w:val="24"/>
          <w:szCs w:val="24"/>
        </w:rPr>
      </w:pP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>2</w:t>
      </w: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 xml:space="preserve">) </w:t>
      </w: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>School of Materials Science and Engineering, Hubei University of Automotive Technology, Shiyan 442002, China</w:t>
      </w:r>
    </w:p>
    <w:p w14:paraId="626DB507" w14:textId="77777777" w:rsidR="006D17E5" w:rsidRPr="006D17E5" w:rsidRDefault="006D17E5" w:rsidP="006D17E5">
      <w:pPr>
        <w:autoSpaceDE w:val="0"/>
        <w:autoSpaceDN w:val="0"/>
        <w:adjustRightInd w:val="0"/>
        <w:spacing w:line="360" w:lineRule="auto"/>
        <w:rPr>
          <w:rFonts w:cs="Times New Roman"/>
          <w:sz w:val="24"/>
        </w:rPr>
      </w:pPr>
      <w:r w:rsidRPr="006D17E5">
        <w:rPr>
          <w:rFonts w:cs="Times New Roman"/>
          <w:sz w:val="24"/>
        </w:rPr>
        <w:t>3</w:t>
      </w:r>
      <w:r w:rsidRPr="006D17E5">
        <w:rPr>
          <w:rFonts w:cs="Times New Roman" w:hint="eastAsia"/>
          <w:sz w:val="24"/>
        </w:rPr>
        <w:t xml:space="preserve">) </w:t>
      </w:r>
      <w:r w:rsidRPr="006D17E5">
        <w:rPr>
          <w:rFonts w:cs="Times New Roman"/>
          <w:sz w:val="24"/>
        </w:rPr>
        <w:t>Institute of Materials for Energy and Environment, State Key Laboratory of Bio-fibers and Eco-textiles, College of Materials Science and Engineering, Qingdao University, Qingdao 266071, China</w:t>
      </w:r>
    </w:p>
    <w:p w14:paraId="25C6C5E2" w14:textId="77777777" w:rsidR="006D17E5" w:rsidRPr="006D17E5" w:rsidRDefault="006D17E5" w:rsidP="006D17E5">
      <w:pPr>
        <w:autoSpaceDE w:val="0"/>
        <w:autoSpaceDN w:val="0"/>
        <w:adjustRightInd w:val="0"/>
        <w:spacing w:line="360" w:lineRule="auto"/>
        <w:rPr>
          <w:rFonts w:ascii="TimesNewRomanPSMT" w:eastAsia="等线" w:hAnsi="TimesNewRomanPSMT" w:cs="TimesNewRomanPSMT"/>
          <w:kern w:val="0"/>
          <w:sz w:val="24"/>
          <w:szCs w:val="24"/>
        </w:rPr>
      </w:pP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>4</w:t>
      </w: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 xml:space="preserve">) </w:t>
      </w: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>Institute of Physics &amp; Optoelectronics Technology, Baoji University of Arts and Sciences, Baoji 721016, China</w:t>
      </w:r>
    </w:p>
    <w:p w14:paraId="2DD96AB0" w14:textId="6D4387EF" w:rsidR="00F72B01" w:rsidRPr="006D17E5" w:rsidRDefault="006D17E5" w:rsidP="006D17E5">
      <w:pPr>
        <w:autoSpaceDE w:val="0"/>
        <w:autoSpaceDN w:val="0"/>
        <w:adjustRightInd w:val="0"/>
        <w:spacing w:line="360" w:lineRule="auto"/>
        <w:rPr>
          <w:rFonts w:ascii="TimesNewRomanPSMT" w:eastAsia="等线" w:hAnsi="TimesNewRomanPSMT" w:cs="TimesNewRomanPSMT"/>
          <w:kern w:val="0"/>
          <w:sz w:val="24"/>
          <w:szCs w:val="24"/>
        </w:rPr>
      </w:pP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>(</w:t>
      </w: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 xml:space="preserve">Received: 5 September 2023; </w:t>
      </w: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>r</w:t>
      </w: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 xml:space="preserve">evised: 9 March 2024; </w:t>
      </w: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>a</w:t>
      </w:r>
      <w:r w:rsidRPr="006D17E5">
        <w:rPr>
          <w:rFonts w:ascii="TimesNewRomanPSMT" w:eastAsia="等线" w:hAnsi="TimesNewRomanPSMT" w:cs="TimesNewRomanPSMT"/>
          <w:kern w:val="0"/>
          <w:sz w:val="24"/>
          <w:szCs w:val="24"/>
        </w:rPr>
        <w:t>ccepted: 13 March 2024</w:t>
      </w:r>
      <w:r w:rsidRPr="006D17E5">
        <w:rPr>
          <w:rFonts w:ascii="TimesNewRomanPSMT" w:eastAsia="等线" w:hAnsi="TimesNewRomanPSMT" w:cs="TimesNewRomanPSMT" w:hint="eastAsia"/>
          <w:kern w:val="0"/>
          <w:sz w:val="24"/>
          <w:szCs w:val="24"/>
        </w:rPr>
        <w:t>)</w:t>
      </w:r>
      <w:bookmarkEnd w:id="0"/>
    </w:p>
    <w:p w14:paraId="711C2A7E" w14:textId="1EFEBA28" w:rsidR="00F72B01" w:rsidRDefault="00F72B01" w:rsidP="00BA1DA6">
      <w:pPr>
        <w:jc w:val="center"/>
        <w:rPr>
          <w:rFonts w:cs="Times New Roman"/>
          <w:sz w:val="24"/>
          <w:szCs w:val="28"/>
        </w:rPr>
      </w:pPr>
      <w:r>
        <w:rPr>
          <w:rFonts w:cs="Times New Roman" w:hint="eastAsia"/>
          <w:noProof/>
          <w:sz w:val="24"/>
          <w:szCs w:val="28"/>
        </w:rPr>
        <w:lastRenderedPageBreak/>
        <w:drawing>
          <wp:inline distT="0" distB="0" distL="0" distR="0" wp14:anchorId="2D385252" wp14:editId="74B8724F">
            <wp:extent cx="4319790" cy="3150802"/>
            <wp:effectExtent l="0" t="0" r="5080" b="0"/>
            <wp:docPr id="9647968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96887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790" cy="315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4CAC" w14:textId="13421729" w:rsidR="00F72B01" w:rsidRDefault="00F72B01" w:rsidP="00BA1DA6">
      <w:pPr>
        <w:jc w:val="center"/>
        <w:rPr>
          <w:rFonts w:cs="Times New Roman"/>
          <w:sz w:val="24"/>
          <w:szCs w:val="24"/>
        </w:rPr>
      </w:pPr>
      <w:bookmarkStart w:id="3" w:name="_GoBack"/>
      <w:r>
        <w:rPr>
          <w:rFonts w:cs="Times New Roman"/>
          <w:sz w:val="24"/>
          <w:szCs w:val="28"/>
        </w:rPr>
        <w:t>Fig. S1</w:t>
      </w:r>
      <w:bookmarkEnd w:id="3"/>
      <w:r>
        <w:rPr>
          <w:rFonts w:cs="Times New Roman"/>
          <w:sz w:val="24"/>
          <w:szCs w:val="28"/>
        </w:rPr>
        <w:t>.</w:t>
      </w:r>
      <w:r w:rsidR="006D17E5">
        <w:rPr>
          <w:rFonts w:cs="Times New Roman" w:hint="eastAsia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 </w:t>
      </w:r>
      <w:r w:rsidRPr="00372DB2">
        <w:rPr>
          <w:rFonts w:cs="Times New Roman"/>
          <w:sz w:val="24"/>
          <w:szCs w:val="24"/>
        </w:rPr>
        <w:t>Raman spectra of HPC</w:t>
      </w:r>
      <w:r>
        <w:rPr>
          <w:rFonts w:cs="Times New Roman"/>
          <w:sz w:val="24"/>
          <w:szCs w:val="24"/>
        </w:rPr>
        <w:t xml:space="preserve">-1, </w:t>
      </w:r>
      <w:r w:rsidRPr="00372DB2">
        <w:rPr>
          <w:rFonts w:cs="Times New Roman"/>
          <w:sz w:val="24"/>
          <w:szCs w:val="24"/>
        </w:rPr>
        <w:t>HPC</w:t>
      </w:r>
      <w:r>
        <w:rPr>
          <w:rFonts w:cs="Times New Roman"/>
          <w:sz w:val="24"/>
          <w:szCs w:val="24"/>
        </w:rPr>
        <w:t xml:space="preserve">-2, and </w:t>
      </w:r>
      <w:r w:rsidRPr="00372DB2">
        <w:rPr>
          <w:rFonts w:cs="Times New Roman"/>
          <w:sz w:val="24"/>
          <w:szCs w:val="24"/>
        </w:rPr>
        <w:t>HPC</w:t>
      </w:r>
      <w:r>
        <w:rPr>
          <w:rFonts w:cs="Times New Roman"/>
          <w:sz w:val="24"/>
          <w:szCs w:val="24"/>
        </w:rPr>
        <w:t>-3.</w:t>
      </w:r>
    </w:p>
    <w:p w14:paraId="63E89842" w14:textId="77777777" w:rsidR="006D17E5" w:rsidRDefault="006D17E5" w:rsidP="00D24CAD">
      <w:pPr>
        <w:widowControl/>
        <w:jc w:val="center"/>
        <w:rPr>
          <w:rFonts w:cs="Times New Roman"/>
          <w:noProof/>
          <w:sz w:val="24"/>
          <w:szCs w:val="28"/>
        </w:rPr>
      </w:pPr>
      <w:r>
        <w:rPr>
          <w:rFonts w:cs="Times New Roman" w:hint="eastAsia"/>
          <w:noProof/>
          <w:sz w:val="24"/>
          <w:szCs w:val="28"/>
        </w:rPr>
        <w:drawing>
          <wp:inline distT="0" distB="0" distL="0" distR="0" wp14:anchorId="66BB48EB" wp14:editId="22D74D54">
            <wp:extent cx="4983524" cy="1365278"/>
            <wp:effectExtent l="0" t="0" r="7620" b="6350"/>
            <wp:docPr id="12281372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37227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524" cy="136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05D9" w14:textId="5464AFCB" w:rsidR="006D17E5" w:rsidRDefault="006D17E5" w:rsidP="006D17E5">
      <w:pPr>
        <w:jc w:val="center"/>
        <w:rPr>
          <w:rFonts w:cs="Times New Roman"/>
          <w:noProof/>
          <w:sz w:val="24"/>
          <w:szCs w:val="28"/>
        </w:rPr>
      </w:pPr>
      <w:r>
        <w:rPr>
          <w:rFonts w:cs="Times New Roman"/>
          <w:noProof/>
          <w:sz w:val="24"/>
          <w:szCs w:val="28"/>
        </w:rPr>
        <w:t>Fig. S2.</w:t>
      </w:r>
      <w:r>
        <w:rPr>
          <w:rFonts w:cs="Times New Roman" w:hint="eastAsia"/>
          <w:noProof/>
          <w:sz w:val="24"/>
          <w:szCs w:val="28"/>
        </w:rPr>
        <w:t xml:space="preserve"> </w:t>
      </w:r>
      <w:r>
        <w:rPr>
          <w:rFonts w:cs="Times New Roman"/>
          <w:noProof/>
          <w:sz w:val="24"/>
          <w:szCs w:val="28"/>
        </w:rPr>
        <w:t xml:space="preserve"> </w:t>
      </w:r>
      <w:r w:rsidRPr="00372DB2">
        <w:rPr>
          <w:rFonts w:cs="Times New Roman"/>
          <w:iCs/>
          <w:sz w:val="24"/>
          <w:szCs w:val="24"/>
        </w:rPr>
        <w:t xml:space="preserve">The </w:t>
      </w:r>
      <w:proofErr w:type="spellStart"/>
      <w:r w:rsidRPr="00372DB2">
        <w:rPr>
          <w:rFonts w:cs="Times New Roman"/>
          <w:iCs/>
          <w:sz w:val="24"/>
          <w:szCs w:val="24"/>
        </w:rPr>
        <w:t>RL</w:t>
      </w:r>
      <w:r>
        <w:rPr>
          <w:rFonts w:cs="Times New Roman"/>
          <w:iCs/>
          <w:sz w:val="24"/>
          <w:szCs w:val="24"/>
          <w:vertAlign w:val="subscript"/>
        </w:rPr>
        <w:t>min</w:t>
      </w:r>
      <w:proofErr w:type="spellEnd"/>
      <w:r>
        <w:rPr>
          <w:rFonts w:cs="Times New Roman"/>
          <w:iCs/>
          <w:sz w:val="24"/>
          <w:szCs w:val="24"/>
        </w:rPr>
        <w:t xml:space="preserve"> curves</w:t>
      </w:r>
      <w:r w:rsidRPr="00372DB2">
        <w:rPr>
          <w:rFonts w:cs="Times New Roman"/>
          <w:iCs/>
          <w:sz w:val="24"/>
          <w:szCs w:val="24"/>
        </w:rPr>
        <w:t xml:space="preserve"> for</w:t>
      </w:r>
      <w:r>
        <w:rPr>
          <w:rFonts w:cs="Times New Roman"/>
          <w:iCs/>
          <w:sz w:val="24"/>
          <w:szCs w:val="24"/>
        </w:rPr>
        <w:t xml:space="preserve"> </w:t>
      </w:r>
      <w:r w:rsidRPr="00372DB2">
        <w:rPr>
          <w:rFonts w:cs="Times New Roman"/>
          <w:iCs/>
          <w:sz w:val="24"/>
          <w:szCs w:val="24"/>
        </w:rPr>
        <w:t>HPC</w:t>
      </w:r>
      <w:r>
        <w:rPr>
          <w:rFonts w:cs="Times New Roman"/>
          <w:iCs/>
          <w:sz w:val="24"/>
          <w:szCs w:val="24"/>
        </w:rPr>
        <w:t>6</w:t>
      </w:r>
      <w:r w:rsidRPr="00372DB2">
        <w:rPr>
          <w:rFonts w:cs="Times New Roman"/>
          <w:iCs/>
          <w:sz w:val="24"/>
          <w:szCs w:val="24"/>
        </w:rPr>
        <w:t>00-4</w:t>
      </w:r>
      <w:r>
        <w:rPr>
          <w:rFonts w:cs="Times New Roman"/>
          <w:iCs/>
          <w:sz w:val="24"/>
          <w:szCs w:val="24"/>
        </w:rPr>
        <w:t xml:space="preserve"> (a), </w:t>
      </w:r>
      <w:r w:rsidRPr="00372DB2">
        <w:rPr>
          <w:rFonts w:cs="Times New Roman"/>
          <w:iCs/>
          <w:sz w:val="24"/>
          <w:szCs w:val="24"/>
        </w:rPr>
        <w:t xml:space="preserve">HPC700-4 </w:t>
      </w:r>
      <w:r>
        <w:rPr>
          <w:rFonts w:cs="Times New Roman"/>
          <w:iCs/>
          <w:sz w:val="24"/>
          <w:szCs w:val="24"/>
        </w:rPr>
        <w:t>(b),</w:t>
      </w:r>
      <w:r w:rsidRPr="00372DB2">
        <w:rPr>
          <w:rFonts w:cs="Times New Roman"/>
          <w:iCs/>
          <w:sz w:val="24"/>
          <w:szCs w:val="24"/>
        </w:rPr>
        <w:t xml:space="preserve"> and</w:t>
      </w:r>
      <w:r>
        <w:rPr>
          <w:rFonts w:cs="Times New Roman"/>
          <w:iCs/>
          <w:sz w:val="24"/>
          <w:szCs w:val="24"/>
        </w:rPr>
        <w:t xml:space="preserve"> </w:t>
      </w:r>
      <w:r w:rsidRPr="00372DB2">
        <w:rPr>
          <w:rFonts w:cs="Times New Roman"/>
          <w:iCs/>
          <w:sz w:val="24"/>
          <w:szCs w:val="24"/>
        </w:rPr>
        <w:t xml:space="preserve">HPC750-4 </w:t>
      </w:r>
      <w:r>
        <w:rPr>
          <w:rFonts w:cs="Times New Roman"/>
          <w:iCs/>
          <w:sz w:val="24"/>
          <w:szCs w:val="24"/>
        </w:rPr>
        <w:t>(c).</w:t>
      </w:r>
    </w:p>
    <w:p w14:paraId="11031ED3" w14:textId="77777777" w:rsidR="006D17E5" w:rsidRDefault="006D17E5" w:rsidP="006D17E5">
      <w:pPr>
        <w:jc w:val="center"/>
        <w:rPr>
          <w:rFonts w:cs="Times New Roman"/>
          <w:sz w:val="24"/>
          <w:szCs w:val="28"/>
        </w:rPr>
      </w:pPr>
      <w:r>
        <w:rPr>
          <w:rFonts w:cs="Times New Roman" w:hint="eastAsia"/>
          <w:noProof/>
          <w:sz w:val="24"/>
          <w:szCs w:val="28"/>
        </w:rPr>
        <w:drawing>
          <wp:inline distT="0" distB="0" distL="0" distR="0" wp14:anchorId="1B9F1CC1" wp14:editId="27D49EA8">
            <wp:extent cx="5040000" cy="2033826"/>
            <wp:effectExtent l="0" t="0" r="0" b="5080"/>
            <wp:docPr id="19023913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91356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3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4A09" w14:textId="35B8F2A9" w:rsidR="006D17E5" w:rsidRPr="00F72B01" w:rsidRDefault="006D17E5" w:rsidP="006D17E5">
      <w:pPr>
        <w:spacing w:line="48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Fig. S3.</w:t>
      </w:r>
      <w:r>
        <w:rPr>
          <w:rFonts w:cs="Times New Roman" w:hint="eastAsia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 </w:t>
      </w:r>
      <w:r>
        <w:rPr>
          <w:rFonts w:cs="Times New Roman" w:hint="eastAsia"/>
          <w:iCs/>
          <w:sz w:val="24"/>
          <w:szCs w:val="24"/>
        </w:rPr>
        <w:t>R</w:t>
      </w:r>
      <w:r w:rsidRPr="00372DB2">
        <w:rPr>
          <w:rFonts w:cs="Times New Roman"/>
          <w:iCs/>
          <w:sz w:val="24"/>
          <w:szCs w:val="24"/>
        </w:rPr>
        <w:t>eal part</w:t>
      </w:r>
      <w:r>
        <w:rPr>
          <w:rFonts w:cs="Times New Roman"/>
          <w:iCs/>
          <w:sz w:val="24"/>
          <w:szCs w:val="24"/>
        </w:rPr>
        <w:t xml:space="preserve"> </w:t>
      </w:r>
      <w:r w:rsidRPr="00372DB2">
        <w:rPr>
          <w:rFonts w:cs="Times New Roman"/>
          <w:iCs/>
          <w:sz w:val="24"/>
          <w:szCs w:val="24"/>
        </w:rPr>
        <w:t>(</w:t>
      </w:r>
      <w:r>
        <w:rPr>
          <w:rFonts w:cs="Times New Roman"/>
          <w:iCs/>
          <w:sz w:val="24"/>
          <w:szCs w:val="24"/>
        </w:rPr>
        <w:t>a</w:t>
      </w:r>
      <w:r w:rsidRPr="00372DB2">
        <w:rPr>
          <w:rFonts w:cs="Times New Roman"/>
          <w:iCs/>
          <w:sz w:val="24"/>
          <w:szCs w:val="24"/>
        </w:rPr>
        <w:t xml:space="preserve">) </w:t>
      </w:r>
      <w:r>
        <w:rPr>
          <w:rFonts w:cs="Times New Roman"/>
          <w:iCs/>
          <w:sz w:val="24"/>
          <w:szCs w:val="24"/>
        </w:rPr>
        <w:t>and</w:t>
      </w:r>
      <w:r w:rsidRPr="00372DB2">
        <w:rPr>
          <w:rFonts w:cs="Times New Roman"/>
          <w:iCs/>
          <w:sz w:val="24"/>
          <w:szCs w:val="24"/>
        </w:rPr>
        <w:t xml:space="preserve"> imaginary part (</w:t>
      </w:r>
      <w:r>
        <w:rPr>
          <w:rFonts w:cs="Times New Roman"/>
          <w:iCs/>
          <w:sz w:val="24"/>
          <w:szCs w:val="24"/>
        </w:rPr>
        <w:t>b</w:t>
      </w:r>
      <w:r w:rsidRPr="00372DB2">
        <w:rPr>
          <w:rFonts w:cs="Times New Roman"/>
          <w:iCs/>
          <w:sz w:val="24"/>
          <w:szCs w:val="24"/>
        </w:rPr>
        <w:t xml:space="preserve">) of </w:t>
      </w:r>
      <w:r>
        <w:rPr>
          <w:rFonts w:cs="Times New Roman"/>
          <w:iCs/>
          <w:sz w:val="24"/>
          <w:szCs w:val="24"/>
        </w:rPr>
        <w:t xml:space="preserve">complex </w:t>
      </w:r>
      <w:r w:rsidRPr="00372DB2">
        <w:rPr>
          <w:rFonts w:cs="Times New Roman"/>
          <w:iCs/>
          <w:sz w:val="24"/>
          <w:szCs w:val="24"/>
        </w:rPr>
        <w:t xml:space="preserve">permittivity of </w:t>
      </w:r>
      <w:r>
        <w:rPr>
          <w:rFonts w:cs="Times New Roman"/>
          <w:iCs/>
          <w:sz w:val="24"/>
          <w:szCs w:val="24"/>
        </w:rPr>
        <w:t>HPCT-4</w:t>
      </w:r>
      <w:r w:rsidRPr="00372DB2">
        <w:rPr>
          <w:rFonts w:cs="Times New Roman"/>
          <w:iCs/>
          <w:sz w:val="24"/>
          <w:szCs w:val="24"/>
        </w:rPr>
        <w:t>.</w:t>
      </w:r>
    </w:p>
    <w:sectPr w:rsidR="006D17E5" w:rsidRPr="00F72B01" w:rsidSect="001C6161"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31AC7C" w16cex:dateUtc="2024-04-07T08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8F2D" w14:textId="77777777" w:rsidR="00B532E2" w:rsidRDefault="00B532E2" w:rsidP="00AD7E9A">
      <w:r>
        <w:separator/>
      </w:r>
    </w:p>
  </w:endnote>
  <w:endnote w:type="continuationSeparator" w:id="0">
    <w:p w14:paraId="1700C56B" w14:textId="77777777" w:rsidR="00B532E2" w:rsidRDefault="00B532E2" w:rsidP="00A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2147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5D379694" w14:textId="3DD170D0" w:rsidR="000A71E8" w:rsidRPr="006D17E5" w:rsidRDefault="000A71E8">
        <w:pPr>
          <w:pStyle w:val="a5"/>
          <w:jc w:val="center"/>
          <w:rPr>
            <w:rFonts w:cs="Times New Roman"/>
          </w:rPr>
        </w:pPr>
        <w:r w:rsidRPr="006D17E5">
          <w:rPr>
            <w:rFonts w:cs="Times New Roman"/>
          </w:rPr>
          <w:fldChar w:fldCharType="begin"/>
        </w:r>
        <w:r w:rsidRPr="006D17E5">
          <w:rPr>
            <w:rFonts w:cs="Times New Roman"/>
          </w:rPr>
          <w:instrText>PAGE   \* MERGEFORMAT</w:instrText>
        </w:r>
        <w:r w:rsidRPr="006D17E5">
          <w:rPr>
            <w:rFonts w:cs="Times New Roman"/>
          </w:rPr>
          <w:fldChar w:fldCharType="separate"/>
        </w:r>
        <w:r w:rsidR="000A7FF7" w:rsidRPr="000A7FF7">
          <w:rPr>
            <w:rFonts w:cs="Times New Roman"/>
            <w:noProof/>
            <w:lang w:val="zh-CN"/>
          </w:rPr>
          <w:t>2</w:t>
        </w:r>
        <w:r w:rsidRPr="006D17E5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C5F65" w14:textId="77777777" w:rsidR="00B532E2" w:rsidRDefault="00B532E2" w:rsidP="00AD7E9A">
      <w:r>
        <w:separator/>
      </w:r>
    </w:p>
  </w:footnote>
  <w:footnote w:type="continuationSeparator" w:id="0">
    <w:p w14:paraId="0966DDE6" w14:textId="77777777" w:rsidR="00B532E2" w:rsidRDefault="00B532E2" w:rsidP="00AD7E9A">
      <w:r>
        <w:continuationSeparator/>
      </w:r>
    </w:p>
  </w:footnote>
  <w:footnote w:id="1">
    <w:p w14:paraId="49E4249E" w14:textId="33002AF3" w:rsidR="006D17E5" w:rsidRPr="003E2D99" w:rsidRDefault="006D17E5" w:rsidP="006D17E5">
      <w:pPr>
        <w:pStyle w:val="a9"/>
        <w:spacing w:line="360" w:lineRule="auto"/>
        <w:rPr>
          <w:sz w:val="21"/>
          <w:szCs w:val="21"/>
        </w:rPr>
      </w:pPr>
      <w:r w:rsidRPr="003E2D99">
        <w:rPr>
          <w:rStyle w:val="ab"/>
          <w:sz w:val="21"/>
          <w:szCs w:val="21"/>
        </w:rPr>
        <w:sym w:font="Wingdings" w:char="F02A"/>
      </w:r>
      <w:r w:rsidRPr="003E2D99">
        <w:rPr>
          <w:sz w:val="21"/>
          <w:szCs w:val="21"/>
        </w:rPr>
        <w:t xml:space="preserve"> </w:t>
      </w:r>
      <w:r w:rsidRPr="003E2D99">
        <w:rPr>
          <w:rFonts w:cs="Times New Roman"/>
          <w:sz w:val="21"/>
          <w:szCs w:val="21"/>
        </w:rPr>
        <w:t>Corresponding author</w:t>
      </w:r>
      <w:r w:rsidR="00AF4792">
        <w:rPr>
          <w:rFonts w:cs="Times New Roman"/>
          <w:sz w:val="21"/>
          <w:szCs w:val="21"/>
        </w:rPr>
        <w:t>s</w:t>
      </w:r>
      <w:r w:rsidRPr="003E2D99">
        <w:rPr>
          <w:rFonts w:cs="Times New Roman" w:hint="eastAsia"/>
          <w:sz w:val="21"/>
          <w:szCs w:val="21"/>
        </w:rPr>
        <w:t xml:space="preserve">: </w:t>
      </w:r>
      <w:proofErr w:type="spellStart"/>
      <w:r w:rsidRPr="003E2D99">
        <w:rPr>
          <w:rFonts w:cs="Times New Roman"/>
          <w:sz w:val="21"/>
          <w:szCs w:val="21"/>
        </w:rPr>
        <w:t>Yiqun</w:t>
      </w:r>
      <w:proofErr w:type="spellEnd"/>
      <w:r w:rsidRPr="003E2D99">
        <w:rPr>
          <w:rFonts w:cs="Times New Roman"/>
          <w:sz w:val="21"/>
          <w:szCs w:val="21"/>
        </w:rPr>
        <w:t xml:space="preserve"> Wang </w:t>
      </w:r>
      <w:r w:rsidRPr="003E2D99">
        <w:rPr>
          <w:rFonts w:cs="Times New Roman" w:hint="eastAsia"/>
          <w:sz w:val="21"/>
          <w:szCs w:val="21"/>
        </w:rPr>
        <w:t xml:space="preserve">   </w:t>
      </w:r>
      <w:r w:rsidRPr="003E2D99">
        <w:rPr>
          <w:rFonts w:cs="Times New Roman"/>
          <w:sz w:val="21"/>
          <w:szCs w:val="21"/>
        </w:rPr>
        <w:t xml:space="preserve">E-mail: </w:t>
      </w:r>
      <w:hyperlink r:id="rId1" w:history="1">
        <w:r w:rsidRPr="00AF0374">
          <w:rPr>
            <w:rStyle w:val="1"/>
            <w:rFonts w:cs="Times New Roman"/>
            <w:sz w:val="21"/>
            <w:szCs w:val="21"/>
          </w:rPr>
          <w:t>wangyiqun17@cdut.edu.cn</w:t>
        </w:r>
      </w:hyperlink>
      <w:r w:rsidRPr="003E2D99">
        <w:rPr>
          <w:rFonts w:cs="Times New Roman"/>
          <w:kern w:val="0"/>
          <w:sz w:val="21"/>
          <w:szCs w:val="21"/>
        </w:rPr>
        <w:t xml:space="preserve">; </w:t>
      </w:r>
      <w:r>
        <w:rPr>
          <w:rFonts w:cs="Times New Roman" w:hint="eastAsia"/>
          <w:kern w:val="0"/>
          <w:sz w:val="21"/>
          <w:szCs w:val="21"/>
        </w:rPr>
        <w:t xml:space="preserve">    </w:t>
      </w:r>
      <w:proofErr w:type="spellStart"/>
      <w:r w:rsidRPr="003E2D99">
        <w:rPr>
          <w:rFonts w:cs="Times New Roman"/>
          <w:kern w:val="0"/>
          <w:sz w:val="21"/>
          <w:szCs w:val="21"/>
        </w:rPr>
        <w:t>Guanglei</w:t>
      </w:r>
      <w:proofErr w:type="spellEnd"/>
      <w:r w:rsidRPr="003E2D99">
        <w:rPr>
          <w:rFonts w:cs="Times New Roman"/>
          <w:kern w:val="0"/>
          <w:sz w:val="21"/>
          <w:szCs w:val="21"/>
        </w:rPr>
        <w:t xml:space="preserve"> Wu </w:t>
      </w:r>
      <w:r w:rsidRPr="003E2D99">
        <w:rPr>
          <w:rFonts w:cs="Times New Roman" w:hint="eastAsia"/>
          <w:kern w:val="0"/>
          <w:sz w:val="21"/>
          <w:szCs w:val="21"/>
        </w:rPr>
        <w:t xml:space="preserve">   </w:t>
      </w:r>
      <w:proofErr w:type="spellStart"/>
      <w:r w:rsidRPr="003E2D99">
        <w:rPr>
          <w:rFonts w:cs="Times New Roman"/>
          <w:sz w:val="21"/>
          <w:szCs w:val="21"/>
        </w:rPr>
        <w:t>E-mail:</w:t>
      </w:r>
      <w:r>
        <w:rPr>
          <w:rFonts w:cs="Times New Roman"/>
          <w:kern w:val="0"/>
          <w:sz w:val="21"/>
          <w:szCs w:val="21"/>
        </w:rPr>
        <w:t>wuguanglei@qdu.edu.cn</w:t>
      </w:r>
      <w:proofErr w:type="spellEnd"/>
      <w:r>
        <w:rPr>
          <w:rFonts w:cs="Times New Roman" w:hint="eastAsia"/>
          <w:kern w:val="0"/>
          <w:sz w:val="21"/>
          <w:szCs w:val="21"/>
        </w:rPr>
        <w:t xml:space="preserve">, </w:t>
      </w:r>
      <w:r w:rsidRPr="003E2D99">
        <w:rPr>
          <w:rFonts w:cs="Times New Roman"/>
          <w:kern w:val="0"/>
          <w:sz w:val="21"/>
          <w:szCs w:val="21"/>
        </w:rPr>
        <w:t>wuguanglei@mail.xjtu.edu.cn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2C9A" w14:textId="77777777" w:rsidR="006D17E5" w:rsidRPr="006D17E5" w:rsidRDefault="006D17E5" w:rsidP="006D17E5">
    <w:pPr>
      <w:pStyle w:val="ad"/>
    </w:pPr>
    <w:bookmarkStart w:id="4" w:name="_Hlk62484402"/>
    <w:bookmarkStart w:id="5" w:name="_Hlk62484403"/>
    <w:r w:rsidRPr="006D17E5">
      <w:t>International Journal of Minerals, Metallurgy and Materials</w:t>
    </w:r>
  </w:p>
  <w:p w14:paraId="76D3DFD1" w14:textId="77777777" w:rsidR="006D17E5" w:rsidRPr="006D17E5" w:rsidRDefault="006D17E5" w:rsidP="006D17E5">
    <w:pPr>
      <w:pStyle w:val="ad"/>
    </w:pPr>
    <w:r w:rsidRPr="006D17E5">
      <w:t>Accepted manuscript, https://doi.org/10.1007/s12613-024-2881-0</w:t>
    </w:r>
  </w:p>
  <w:p w14:paraId="78868A4E" w14:textId="25327D4F" w:rsidR="006D17E5" w:rsidRPr="006D17E5" w:rsidRDefault="006D17E5" w:rsidP="006D17E5">
    <w:pPr>
      <w:pStyle w:val="a3"/>
      <w:jc w:val="left"/>
      <w:rPr>
        <w:rFonts w:cs="Times New Roman"/>
      </w:rPr>
    </w:pPr>
    <w:r w:rsidRPr="006D17E5">
      <w:rPr>
        <w:rFonts w:cs="Times New Roman"/>
        <w:b/>
        <w:sz w:val="15"/>
        <w:szCs w:val="15"/>
      </w:rPr>
      <w:t>© University of Science and Technology Beijing 202</w:t>
    </w:r>
    <w:bookmarkEnd w:id="4"/>
    <w:bookmarkEnd w:id="5"/>
    <w:r w:rsidRPr="006D17E5">
      <w:rPr>
        <w:rFonts w:cs="Times New Roman"/>
        <w:b/>
        <w:sz w:val="15"/>
        <w:szCs w:val="15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921"/>
    <w:rsid w:val="000A71E8"/>
    <w:rsid w:val="000A7FF7"/>
    <w:rsid w:val="0010085D"/>
    <w:rsid w:val="00115E63"/>
    <w:rsid w:val="00117FA9"/>
    <w:rsid w:val="001C6161"/>
    <w:rsid w:val="00364452"/>
    <w:rsid w:val="00387E07"/>
    <w:rsid w:val="003967CC"/>
    <w:rsid w:val="003A3FA7"/>
    <w:rsid w:val="0044445B"/>
    <w:rsid w:val="00526939"/>
    <w:rsid w:val="00546297"/>
    <w:rsid w:val="00592B30"/>
    <w:rsid w:val="005E41FF"/>
    <w:rsid w:val="00607019"/>
    <w:rsid w:val="006263B9"/>
    <w:rsid w:val="00681921"/>
    <w:rsid w:val="006D17E5"/>
    <w:rsid w:val="0086286B"/>
    <w:rsid w:val="008E325D"/>
    <w:rsid w:val="00951565"/>
    <w:rsid w:val="0099172C"/>
    <w:rsid w:val="009C5C78"/>
    <w:rsid w:val="00A8383A"/>
    <w:rsid w:val="00A90813"/>
    <w:rsid w:val="00AD1AAF"/>
    <w:rsid w:val="00AD7E9A"/>
    <w:rsid w:val="00AF4792"/>
    <w:rsid w:val="00B532E2"/>
    <w:rsid w:val="00BA1DA6"/>
    <w:rsid w:val="00C42242"/>
    <w:rsid w:val="00CB5090"/>
    <w:rsid w:val="00D060F1"/>
    <w:rsid w:val="00D24CAD"/>
    <w:rsid w:val="00DF34B2"/>
    <w:rsid w:val="00E11805"/>
    <w:rsid w:val="00E31F0F"/>
    <w:rsid w:val="00ED28DC"/>
    <w:rsid w:val="00ED343A"/>
    <w:rsid w:val="00F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04A2B"/>
  <w15:docId w15:val="{88C230EC-DCA7-4558-B1A1-3BB5DA5F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7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E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17E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17E5"/>
    <w:rPr>
      <w:sz w:val="18"/>
      <w:szCs w:val="18"/>
    </w:rPr>
  </w:style>
  <w:style w:type="character" w:customStyle="1" w:styleId="1">
    <w:name w:val="超链接1"/>
    <w:basedOn w:val="a0"/>
    <w:rsid w:val="006D17E5"/>
    <w:rPr>
      <w:color w:val="0563C1"/>
      <w:u w:val="single"/>
    </w:rPr>
  </w:style>
  <w:style w:type="paragraph" w:styleId="a9">
    <w:name w:val="footnote text"/>
    <w:basedOn w:val="a"/>
    <w:link w:val="aa"/>
    <w:rsid w:val="006D17E5"/>
    <w:pPr>
      <w:snapToGrid w:val="0"/>
      <w:spacing w:line="480" w:lineRule="auto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rsid w:val="006D17E5"/>
    <w:rPr>
      <w:rFonts w:ascii="Times New Roman" w:eastAsia="宋体" w:hAnsi="Times New Roman"/>
      <w:sz w:val="18"/>
      <w:szCs w:val="18"/>
    </w:rPr>
  </w:style>
  <w:style w:type="character" w:styleId="ab">
    <w:name w:val="footnote reference"/>
    <w:basedOn w:val="a0"/>
    <w:rsid w:val="006D17E5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6D17E5"/>
    <w:rPr>
      <w:color w:val="0563C1" w:themeColor="hyperlink"/>
      <w:u w:val="single"/>
    </w:rPr>
  </w:style>
  <w:style w:type="paragraph" w:customStyle="1" w:styleId="ad">
    <w:name w:val="英文版页眉"/>
    <w:basedOn w:val="a"/>
    <w:autoRedefine/>
    <w:rsid w:val="006D17E5"/>
    <w:pPr>
      <w:spacing w:line="300" w:lineRule="auto"/>
      <w:jc w:val="left"/>
    </w:pPr>
    <w:rPr>
      <w:rFonts w:cs="Times New Roman"/>
      <w:b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24CAD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D24CAD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D24C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CA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24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wangyiqun17@cd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丹</dc:creator>
  <cp:lastModifiedBy>Editor</cp:lastModifiedBy>
  <cp:revision>3</cp:revision>
  <dcterms:created xsi:type="dcterms:W3CDTF">2024-04-11T02:51:00Z</dcterms:created>
  <dcterms:modified xsi:type="dcterms:W3CDTF">2024-05-22T08:24:00Z</dcterms:modified>
</cp:coreProperties>
</file>