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E8DDBB" w14:textId="0D6EA66B" w:rsidR="002A216B" w:rsidRDefault="002A216B" w:rsidP="002A216B">
      <w:pPr>
        <w:snapToGrid w:val="0"/>
        <w:jc w:val="center"/>
        <w:rPr>
          <w:rFonts w:ascii="Times New Roman" w:hAnsi="Times New Roman" w:cs="Times New Roman"/>
          <w:b/>
          <w:bCs/>
          <w:sz w:val="32"/>
          <w:szCs w:val="32"/>
        </w:rPr>
      </w:pPr>
      <w:bookmarkStart w:id="0" w:name="_Hlk114758669"/>
      <w:r>
        <w:rPr>
          <w:rFonts w:ascii="Times New Roman" w:hAnsi="Times New Roman" w:cs="Times New Roman" w:hint="eastAsia"/>
          <w:b/>
          <w:bCs/>
          <w:sz w:val="32"/>
          <w:szCs w:val="32"/>
        </w:rPr>
        <w:t>Supporting</w:t>
      </w:r>
      <w:r>
        <w:rPr>
          <w:rFonts w:ascii="Times New Roman" w:hAnsi="Times New Roman" w:cs="Times New Roman"/>
          <w:b/>
          <w:bCs/>
          <w:sz w:val="32"/>
          <w:szCs w:val="32"/>
        </w:rPr>
        <w:t xml:space="preserve"> Information</w:t>
      </w:r>
    </w:p>
    <w:p w14:paraId="378F1C8F" w14:textId="77777777" w:rsidR="002A216B" w:rsidRDefault="002A216B" w:rsidP="002A216B">
      <w:pPr>
        <w:snapToGrid w:val="0"/>
        <w:rPr>
          <w:rFonts w:ascii="Times New Roman" w:hAnsi="Times New Roman" w:cs="Times New Roman"/>
          <w:b/>
          <w:bCs/>
          <w:sz w:val="32"/>
          <w:szCs w:val="32"/>
        </w:rPr>
      </w:pPr>
    </w:p>
    <w:p w14:paraId="072D0D8A" w14:textId="2371D71B" w:rsidR="00463D6C" w:rsidRPr="002A216B" w:rsidRDefault="000845C6" w:rsidP="002A216B">
      <w:pPr>
        <w:snapToGrid w:val="0"/>
        <w:rPr>
          <w:rFonts w:ascii="Times New Roman" w:hAnsi="Times New Roman" w:cs="Times New Roman"/>
          <w:b/>
          <w:bCs/>
          <w:sz w:val="32"/>
          <w:szCs w:val="32"/>
        </w:rPr>
      </w:pPr>
      <w:r w:rsidRPr="000845C6">
        <w:rPr>
          <w:rFonts w:ascii="Times New Roman" w:hAnsi="Times New Roman" w:cs="Times New Roman"/>
          <w:b/>
          <w:bCs/>
          <w:sz w:val="32"/>
          <w:szCs w:val="32"/>
        </w:rPr>
        <w:t>Physical model investigation on effects of drainage condition and cement addition on consolidation behavior of tailings slurry within backfilled stopes</w:t>
      </w:r>
    </w:p>
    <w:p w14:paraId="38D40D05" w14:textId="448220A7" w:rsidR="002A216B" w:rsidRPr="002A216B" w:rsidRDefault="000845C6" w:rsidP="002A216B">
      <w:pPr>
        <w:snapToGrid w:val="0"/>
        <w:spacing w:line="480" w:lineRule="auto"/>
        <w:rPr>
          <w:rFonts w:ascii="Times New Roman" w:hAnsi="Times New Roman" w:cs="Times New Roman"/>
        </w:rPr>
      </w:pPr>
      <w:r w:rsidRPr="000845C6">
        <w:rPr>
          <w:rFonts w:ascii="Times New Roman" w:hAnsi="Times New Roman" w:cs="Times New Roman"/>
          <w:i/>
        </w:rPr>
        <w:t>Qinghai Ma</w:t>
      </w:r>
      <w:r w:rsidR="002A216B" w:rsidRPr="002A216B">
        <w:rPr>
          <w:rFonts w:ascii="Times New Roman" w:hAnsi="Times New Roman" w:cs="Times New Roman"/>
          <w:vertAlign w:val="superscript"/>
        </w:rPr>
        <w:t>1,2</w:t>
      </w:r>
      <w:r>
        <w:rPr>
          <w:rFonts w:ascii="Times New Roman" w:hAnsi="Times New Roman" w:cs="Times New Roman"/>
          <w:vertAlign w:val="superscript"/>
        </w:rPr>
        <w:t>,3</w:t>
      </w:r>
      <w:r w:rsidR="002A216B" w:rsidRPr="002A216B">
        <w:rPr>
          <w:rFonts w:ascii="Times New Roman" w:hAnsi="Times New Roman" w:cs="Times New Roman"/>
          <w:vertAlign w:val="superscript"/>
        </w:rPr>
        <w:t>)</w:t>
      </w:r>
      <w:r w:rsidR="002A216B" w:rsidRPr="002A216B">
        <w:rPr>
          <w:rFonts w:ascii="Times New Roman" w:hAnsi="Times New Roman" w:cs="Times New Roman"/>
        </w:rPr>
        <w:t xml:space="preserve">, </w:t>
      </w:r>
      <w:r w:rsidRPr="000845C6">
        <w:rPr>
          <w:rFonts w:ascii="Times New Roman" w:hAnsi="Times New Roman" w:cs="Times New Roman"/>
          <w:i/>
        </w:rPr>
        <w:t>Guangsheng Liu</w:t>
      </w:r>
      <w:r w:rsidR="002A216B" w:rsidRPr="002A216B">
        <w:rPr>
          <w:rFonts w:ascii="Times New Roman" w:hAnsi="Times New Roman" w:cs="Times New Roman"/>
          <w:vertAlign w:val="superscript"/>
        </w:rPr>
        <w:t>2</w:t>
      </w:r>
      <w:r>
        <w:rPr>
          <w:rFonts w:ascii="Times New Roman" w:hAnsi="Times New Roman" w:cs="Times New Roman"/>
          <w:vertAlign w:val="superscript"/>
        </w:rPr>
        <w:t>,3</w:t>
      </w:r>
      <w:r w:rsidR="002A216B" w:rsidRPr="002A216B">
        <w:rPr>
          <w:rFonts w:ascii="Times New Roman" w:hAnsi="Times New Roman" w:cs="Times New Roman"/>
          <w:vertAlign w:val="superscript"/>
        </w:rPr>
        <w:t>)</w:t>
      </w:r>
      <w:r w:rsidRPr="002A216B">
        <w:rPr>
          <w:rFonts w:ascii="Times New Roman" w:hAnsi="Times New Roman" w:cs="Times New Roman"/>
          <w:vertAlign w:val="superscript"/>
        </w:rPr>
        <w:t>,</w:t>
      </w:r>
      <w:r>
        <w:rPr>
          <w:rFonts w:ascii="Times New Roman" w:hAnsi="Times New Roman" w:cs="Times New Roman"/>
          <w:vertAlign w:val="superscript"/>
        </w:rPr>
        <w:t xml:space="preserve"> </w:t>
      </w:r>
      <w:r w:rsidRPr="002A216B">
        <w:rPr>
          <w:rFonts w:ascii="Times New Roman" w:hAnsi="Times New Roman" w:cs="Times New Roman"/>
          <w:bCs/>
          <w:sz w:val="20"/>
          <w:szCs w:val="20"/>
          <w:vertAlign w:val="superscript"/>
        </w:rPr>
        <w:sym w:font="Wingdings" w:char="F02A"/>
      </w:r>
      <w:r w:rsidR="002A216B" w:rsidRPr="002A216B">
        <w:rPr>
          <w:rFonts w:ascii="Times New Roman" w:hAnsi="Times New Roman" w:cs="Times New Roman"/>
        </w:rPr>
        <w:t xml:space="preserve">, </w:t>
      </w:r>
      <w:r w:rsidRPr="000845C6">
        <w:rPr>
          <w:rFonts w:ascii="Times New Roman" w:hAnsi="Times New Roman" w:cs="Times New Roman"/>
          <w:i/>
        </w:rPr>
        <w:t>Xiaocong Yang</w:t>
      </w:r>
      <w:r w:rsidR="002A216B" w:rsidRPr="002A216B">
        <w:rPr>
          <w:rFonts w:ascii="Times New Roman" w:hAnsi="Times New Roman" w:cs="Times New Roman"/>
          <w:vertAlign w:val="superscript"/>
        </w:rPr>
        <w:t>2</w:t>
      </w:r>
      <w:r>
        <w:rPr>
          <w:rFonts w:ascii="Times New Roman" w:hAnsi="Times New Roman" w:cs="Times New Roman"/>
          <w:vertAlign w:val="superscript"/>
        </w:rPr>
        <w:t>,3</w:t>
      </w:r>
      <w:r w:rsidR="002A216B" w:rsidRPr="002A216B">
        <w:rPr>
          <w:rFonts w:ascii="Times New Roman" w:hAnsi="Times New Roman" w:cs="Times New Roman"/>
          <w:vertAlign w:val="superscript"/>
        </w:rPr>
        <w:t>)</w:t>
      </w:r>
      <w:r w:rsidR="002A216B" w:rsidRPr="002A216B">
        <w:rPr>
          <w:rFonts w:ascii="Times New Roman" w:hAnsi="Times New Roman" w:cs="Times New Roman"/>
        </w:rPr>
        <w:t xml:space="preserve">, </w:t>
      </w:r>
      <w:r>
        <w:rPr>
          <w:rFonts w:ascii="Times New Roman" w:hAnsi="Times New Roman" w:cs="Times New Roman"/>
        </w:rPr>
        <w:t xml:space="preserve">and </w:t>
      </w:r>
      <w:r w:rsidRPr="000845C6">
        <w:rPr>
          <w:rFonts w:ascii="Times New Roman" w:hAnsi="Times New Roman" w:cs="Times New Roman"/>
          <w:i/>
        </w:rPr>
        <w:t>Lijie Guo</w:t>
      </w:r>
      <w:r>
        <w:rPr>
          <w:rFonts w:ascii="Times New Roman" w:hAnsi="Times New Roman" w:cs="Times New Roman"/>
          <w:vertAlign w:val="superscript"/>
        </w:rPr>
        <w:t>2,3</w:t>
      </w:r>
      <w:r w:rsidR="002A216B" w:rsidRPr="002A216B">
        <w:rPr>
          <w:rFonts w:ascii="Times New Roman" w:hAnsi="Times New Roman" w:cs="Times New Roman"/>
          <w:vertAlign w:val="superscript"/>
        </w:rPr>
        <w:t>)</w:t>
      </w:r>
      <w:r w:rsidRPr="002A216B">
        <w:rPr>
          <w:rFonts w:ascii="Times New Roman" w:hAnsi="Times New Roman" w:cs="Times New Roman"/>
          <w:vertAlign w:val="superscript"/>
        </w:rPr>
        <w:t>,</w:t>
      </w:r>
      <w:r>
        <w:rPr>
          <w:rFonts w:ascii="Times New Roman" w:hAnsi="Times New Roman" w:cs="Times New Roman"/>
          <w:vertAlign w:val="superscript"/>
        </w:rPr>
        <w:t xml:space="preserve"> </w:t>
      </w:r>
      <w:r w:rsidRPr="002A216B">
        <w:rPr>
          <w:rFonts w:ascii="Times New Roman" w:hAnsi="Times New Roman" w:cs="Times New Roman"/>
          <w:bCs/>
          <w:sz w:val="20"/>
          <w:szCs w:val="20"/>
          <w:vertAlign w:val="superscript"/>
        </w:rPr>
        <w:sym w:font="Wingdings" w:char="F02A"/>
      </w:r>
    </w:p>
    <w:p w14:paraId="43F3E7B4" w14:textId="77777777" w:rsidR="000845C6" w:rsidRPr="000845C6" w:rsidRDefault="000845C6" w:rsidP="00DE321C">
      <w:pPr>
        <w:snapToGrid w:val="0"/>
        <w:spacing w:line="360" w:lineRule="auto"/>
        <w:ind w:left="400" w:hangingChars="200" w:hanging="400"/>
        <w:rPr>
          <w:rFonts w:ascii="Times New Roman" w:hAnsi="Times New Roman" w:cs="Times New Roman"/>
          <w:sz w:val="20"/>
          <w:szCs w:val="20"/>
        </w:rPr>
      </w:pPr>
      <w:r w:rsidRPr="000845C6">
        <w:rPr>
          <w:rFonts w:ascii="Times New Roman" w:hAnsi="Times New Roman" w:cs="Times New Roman"/>
          <w:sz w:val="20"/>
          <w:szCs w:val="20"/>
        </w:rPr>
        <w:t>1)</w:t>
      </w:r>
      <w:r w:rsidRPr="000845C6">
        <w:rPr>
          <w:rFonts w:ascii="Times New Roman" w:hAnsi="Times New Roman" w:cs="Times New Roman"/>
          <w:sz w:val="20"/>
          <w:szCs w:val="20"/>
        </w:rPr>
        <w:tab/>
        <w:t>School of Civil and Resource Engineering, University of Science and Technology Beijing, Beijing 100083, China</w:t>
      </w:r>
    </w:p>
    <w:p w14:paraId="6A8E3761" w14:textId="77777777" w:rsidR="00BD74FB" w:rsidRDefault="000845C6" w:rsidP="000845C6">
      <w:pPr>
        <w:snapToGrid w:val="0"/>
        <w:spacing w:line="360" w:lineRule="auto"/>
        <w:rPr>
          <w:rFonts w:ascii="Times New Roman" w:hAnsi="Times New Roman" w:cs="Times New Roman"/>
          <w:sz w:val="20"/>
          <w:szCs w:val="20"/>
        </w:rPr>
      </w:pPr>
      <w:r w:rsidRPr="000845C6">
        <w:rPr>
          <w:rFonts w:ascii="Times New Roman" w:hAnsi="Times New Roman" w:cs="Times New Roman"/>
          <w:sz w:val="20"/>
          <w:szCs w:val="20"/>
        </w:rPr>
        <w:t>2)</w:t>
      </w:r>
      <w:r w:rsidRPr="000845C6">
        <w:rPr>
          <w:rFonts w:ascii="Times New Roman" w:hAnsi="Times New Roman" w:cs="Times New Roman"/>
          <w:sz w:val="20"/>
          <w:szCs w:val="20"/>
        </w:rPr>
        <w:tab/>
        <w:t>BGRIMM Technology Group, Beijing 100160, China</w:t>
      </w:r>
    </w:p>
    <w:p w14:paraId="18AF01A8" w14:textId="02F7769E" w:rsidR="000845C6" w:rsidRPr="00BD74FB" w:rsidRDefault="000845C6" w:rsidP="00BD74FB">
      <w:pPr>
        <w:pStyle w:val="a4"/>
        <w:numPr>
          <w:ilvl w:val="0"/>
          <w:numId w:val="1"/>
        </w:numPr>
        <w:snapToGrid w:val="0"/>
        <w:spacing w:line="360" w:lineRule="auto"/>
        <w:ind w:firstLineChars="0"/>
        <w:rPr>
          <w:rFonts w:ascii="Times New Roman" w:hAnsi="Times New Roman" w:cs="Times New Roman"/>
          <w:sz w:val="20"/>
          <w:szCs w:val="20"/>
        </w:rPr>
      </w:pPr>
      <w:r w:rsidRPr="00BD74FB">
        <w:rPr>
          <w:rFonts w:ascii="Times New Roman" w:hAnsi="Times New Roman" w:cs="Times New Roman"/>
          <w:sz w:val="20"/>
          <w:szCs w:val="20"/>
        </w:rPr>
        <w:t>National Centre for International Research on Green Metal Mining, Beijing 100160, China</w:t>
      </w:r>
    </w:p>
    <w:p w14:paraId="74911EBB" w14:textId="14839650" w:rsidR="000B5CB9" w:rsidRDefault="002A216B" w:rsidP="002A216B">
      <w:pPr>
        <w:pBdr>
          <w:top w:val="single" w:sz="4" w:space="2" w:color="auto"/>
        </w:pBdr>
        <w:snapToGrid w:val="0"/>
        <w:spacing w:line="480" w:lineRule="auto"/>
        <w:rPr>
          <w:rFonts w:ascii="Times New Roman" w:hAnsi="Times New Roman" w:cs="Times New Roman"/>
          <w:sz w:val="18"/>
          <w:szCs w:val="18"/>
        </w:rPr>
      </w:pPr>
      <w:r w:rsidRPr="002A216B">
        <w:rPr>
          <w:rFonts w:ascii="Times New Roman" w:eastAsia="等线" w:hAnsi="Times New Roman" w:cs="Times New Roman"/>
          <w:bCs/>
          <w:kern w:val="2"/>
          <w:sz w:val="20"/>
          <w:szCs w:val="20"/>
          <w:vertAlign w:val="superscript"/>
        </w:rPr>
        <w:sym w:font="Wingdings" w:char="F02A"/>
      </w:r>
      <w:r w:rsidRPr="002A216B">
        <w:rPr>
          <w:rFonts w:ascii="Times New Roman" w:hAnsi="Times New Roman" w:cs="Times New Roman"/>
          <w:sz w:val="18"/>
          <w:szCs w:val="18"/>
        </w:rPr>
        <w:t>Corresponding author</w:t>
      </w:r>
      <w:r w:rsidR="000626A7">
        <w:rPr>
          <w:rFonts w:ascii="Times New Roman" w:hAnsi="Times New Roman" w:cs="Times New Roman"/>
          <w:sz w:val="18"/>
          <w:szCs w:val="18"/>
        </w:rPr>
        <w:t>s</w:t>
      </w:r>
      <w:bookmarkStart w:id="1" w:name="_GoBack"/>
      <w:bookmarkEnd w:id="1"/>
      <w:r w:rsidRPr="002A216B">
        <w:rPr>
          <w:rFonts w:ascii="Times New Roman" w:hAnsi="Times New Roman" w:cs="Times New Roman"/>
          <w:sz w:val="18"/>
          <w:szCs w:val="18"/>
        </w:rPr>
        <w:t xml:space="preserve">: </w:t>
      </w:r>
      <w:r w:rsidR="000845C6" w:rsidRPr="000845C6">
        <w:rPr>
          <w:rFonts w:ascii="Times New Roman" w:hAnsi="Times New Roman" w:cs="Times New Roman"/>
          <w:sz w:val="18"/>
          <w:szCs w:val="18"/>
        </w:rPr>
        <w:t xml:space="preserve">Guangsheng Liu E-mail: </w:t>
      </w:r>
      <w:r w:rsidR="000845C6" w:rsidRPr="00F405E7">
        <w:rPr>
          <w:rFonts w:ascii="Times New Roman" w:hAnsi="Times New Roman" w:cs="Times New Roman"/>
          <w:sz w:val="18"/>
          <w:szCs w:val="18"/>
        </w:rPr>
        <w:t>liuguangsheng@bgrimm.com</w:t>
      </w:r>
      <w:r w:rsidR="000845C6" w:rsidRPr="000845C6">
        <w:rPr>
          <w:rFonts w:ascii="Times New Roman" w:hAnsi="Times New Roman" w:cs="Times New Roman"/>
          <w:sz w:val="18"/>
          <w:szCs w:val="18"/>
        </w:rPr>
        <w:t>;</w:t>
      </w:r>
      <w:r w:rsidR="000B5CB9">
        <w:rPr>
          <w:rFonts w:ascii="Times New Roman" w:hAnsi="Times New Roman" w:cs="Times New Roman"/>
          <w:sz w:val="18"/>
          <w:szCs w:val="18"/>
        </w:rPr>
        <w:t xml:space="preserve"> </w:t>
      </w:r>
    </w:p>
    <w:p w14:paraId="5676BACB" w14:textId="6F4992C9" w:rsidR="002A216B" w:rsidRPr="002A216B" w:rsidRDefault="000845C6" w:rsidP="000B5CB9">
      <w:pPr>
        <w:pBdr>
          <w:top w:val="single" w:sz="4" w:space="2" w:color="auto"/>
        </w:pBdr>
        <w:snapToGrid w:val="0"/>
        <w:spacing w:line="480" w:lineRule="auto"/>
        <w:ind w:firstLineChars="1000" w:firstLine="1800"/>
        <w:rPr>
          <w:rFonts w:ascii="Times New Roman" w:hAnsi="Times New Roman" w:cs="Times New Roman"/>
          <w:sz w:val="18"/>
          <w:szCs w:val="18"/>
        </w:rPr>
      </w:pPr>
      <w:r w:rsidRPr="000845C6">
        <w:rPr>
          <w:rFonts w:ascii="Times New Roman" w:hAnsi="Times New Roman" w:cs="Times New Roman"/>
          <w:sz w:val="18"/>
          <w:szCs w:val="18"/>
        </w:rPr>
        <w:t>Lijie Guo E-mail: guolijie@bgrimm.com</w:t>
      </w:r>
    </w:p>
    <w:p w14:paraId="228AEFAD" w14:textId="77777777" w:rsidR="002A216B" w:rsidRDefault="002A216B" w:rsidP="00A21FAD">
      <w:pPr>
        <w:spacing w:line="480" w:lineRule="auto"/>
      </w:pPr>
    </w:p>
    <w:p w14:paraId="564133BE" w14:textId="75D05CEC" w:rsidR="001A093D" w:rsidRPr="006B4116" w:rsidRDefault="001A093D" w:rsidP="001A093D">
      <w:pPr>
        <w:spacing w:line="480" w:lineRule="auto"/>
        <w:jc w:val="center"/>
        <w:rPr>
          <w:rFonts w:ascii="Times New Roman" w:hAnsi="Times New Roman" w:cs="Times New Roman"/>
          <w:color w:val="000000" w:themeColor="text1"/>
        </w:rPr>
      </w:pPr>
      <w:r w:rsidRPr="006B4116">
        <w:rPr>
          <w:rFonts w:ascii="Times New Roman" w:hAnsi="Times New Roman" w:cs="Times New Roman"/>
          <w:b/>
          <w:color w:val="000000" w:themeColor="text1"/>
        </w:rPr>
        <w:t xml:space="preserve">Table </w:t>
      </w:r>
      <w:r>
        <w:rPr>
          <w:rFonts w:ascii="Times New Roman" w:hAnsi="Times New Roman" w:cs="Times New Roman"/>
          <w:b/>
          <w:color w:val="000000" w:themeColor="text1"/>
        </w:rPr>
        <w:t>S</w:t>
      </w:r>
      <w:r w:rsidRPr="006B4116">
        <w:rPr>
          <w:rFonts w:ascii="Times New Roman" w:hAnsi="Times New Roman" w:cs="Times New Roman"/>
          <w:b/>
          <w:color w:val="000000" w:themeColor="text1"/>
        </w:rPr>
        <w:t>1</w:t>
      </w:r>
      <w:r>
        <w:rPr>
          <w:rFonts w:ascii="Times New Roman" w:hAnsi="Times New Roman" w:cs="Times New Roman"/>
          <w:b/>
          <w:color w:val="000000" w:themeColor="text1"/>
        </w:rPr>
        <w:t xml:space="preserve">  </w:t>
      </w:r>
      <w:r w:rsidRPr="001A093D">
        <w:rPr>
          <w:rFonts w:ascii="Times New Roman" w:hAnsi="Times New Roman" w:cs="Times New Roman"/>
          <w:b/>
          <w:color w:val="000000" w:themeColor="text1"/>
        </w:rPr>
        <w:t>Physical and chemical properties of the unclassified tailings</w:t>
      </w:r>
    </w:p>
    <w:tbl>
      <w:tblPr>
        <w:tblStyle w:val="a5"/>
        <w:tblW w:w="95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1191"/>
        <w:gridCol w:w="2438"/>
        <w:gridCol w:w="856"/>
      </w:tblGrid>
      <w:tr w:rsidR="00502C65" w:rsidRPr="00502C65" w14:paraId="298A0263" w14:textId="77777777" w:rsidTr="00724FDB">
        <w:trPr>
          <w:trHeight w:val="340"/>
          <w:jc w:val="center"/>
        </w:trPr>
        <w:tc>
          <w:tcPr>
            <w:tcW w:w="5046" w:type="dxa"/>
            <w:tcBorders>
              <w:top w:val="single" w:sz="12" w:space="0" w:color="auto"/>
              <w:bottom w:val="single" w:sz="4" w:space="0" w:color="auto"/>
            </w:tcBorders>
            <w:vAlign w:val="center"/>
          </w:tcPr>
          <w:p w14:paraId="00791614" w14:textId="77777777" w:rsidR="00502C65" w:rsidRPr="00502C65" w:rsidRDefault="00502C65" w:rsidP="00502C65">
            <w:pPr>
              <w:widowControl w:val="0"/>
              <w:overflowPunct w:val="0"/>
              <w:spacing w:line="480" w:lineRule="auto"/>
              <w:rPr>
                <w:rFonts w:ascii="Times New Roman" w:eastAsiaTheme="minorEastAsia" w:hAnsi="Times New Roman" w:cstheme="minorBidi"/>
                <w:kern w:val="2"/>
              </w:rPr>
            </w:pPr>
            <w:bookmarkStart w:id="2" w:name="_Hlk134712407"/>
            <w:r w:rsidRPr="00502C65">
              <w:rPr>
                <w:rFonts w:ascii="Times New Roman" w:eastAsiaTheme="minorEastAsia" w:hAnsi="Times New Roman" w:cstheme="minorBidi"/>
                <w:kern w:val="2"/>
              </w:rPr>
              <w:t>Physical parameters</w:t>
            </w:r>
          </w:p>
        </w:tc>
        <w:tc>
          <w:tcPr>
            <w:tcW w:w="1191" w:type="dxa"/>
            <w:tcBorders>
              <w:top w:val="single" w:sz="12" w:space="0" w:color="auto"/>
              <w:bottom w:val="single" w:sz="4" w:space="0" w:color="auto"/>
              <w:right w:val="double" w:sz="4" w:space="0" w:color="auto"/>
            </w:tcBorders>
            <w:vAlign w:val="center"/>
          </w:tcPr>
          <w:p w14:paraId="4050B922" w14:textId="77777777" w:rsidR="00502C65" w:rsidRPr="00502C65" w:rsidRDefault="00502C65" w:rsidP="00502C65">
            <w:pPr>
              <w:widowControl w:val="0"/>
              <w:overflowPunct w:val="0"/>
              <w:spacing w:line="480" w:lineRule="auto"/>
              <w:rPr>
                <w:rFonts w:ascii="Times New Roman" w:eastAsiaTheme="minorEastAsia" w:hAnsi="Times New Roman" w:cstheme="minorBidi"/>
                <w:kern w:val="2"/>
              </w:rPr>
            </w:pPr>
            <w:r w:rsidRPr="00502C65">
              <w:rPr>
                <w:rFonts w:ascii="Times New Roman" w:eastAsiaTheme="minorEastAsia" w:hAnsi="Times New Roman" w:cstheme="minorBidi" w:hint="eastAsia"/>
                <w:kern w:val="2"/>
              </w:rPr>
              <w:t>V</w:t>
            </w:r>
            <w:r w:rsidRPr="00502C65">
              <w:rPr>
                <w:rFonts w:ascii="Times New Roman" w:eastAsiaTheme="minorEastAsia" w:hAnsi="Times New Roman" w:cstheme="minorBidi"/>
                <w:kern w:val="2"/>
              </w:rPr>
              <w:t>alues</w:t>
            </w:r>
          </w:p>
        </w:tc>
        <w:tc>
          <w:tcPr>
            <w:tcW w:w="2438" w:type="dxa"/>
            <w:tcBorders>
              <w:top w:val="single" w:sz="12" w:space="0" w:color="auto"/>
              <w:left w:val="double" w:sz="4" w:space="0" w:color="auto"/>
              <w:bottom w:val="single" w:sz="4" w:space="0" w:color="auto"/>
            </w:tcBorders>
            <w:vAlign w:val="center"/>
          </w:tcPr>
          <w:p w14:paraId="73DB2C36" w14:textId="77777777" w:rsidR="00502C65" w:rsidRPr="00502C65" w:rsidRDefault="00502C65" w:rsidP="00502C65">
            <w:pPr>
              <w:widowControl w:val="0"/>
              <w:overflowPunct w:val="0"/>
              <w:spacing w:line="480" w:lineRule="auto"/>
              <w:rPr>
                <w:rFonts w:ascii="Times New Roman" w:eastAsiaTheme="minorEastAsia" w:hAnsi="Times New Roman" w:cstheme="minorBidi"/>
                <w:kern w:val="2"/>
              </w:rPr>
            </w:pPr>
            <w:r w:rsidRPr="00502C65">
              <w:rPr>
                <w:rFonts w:ascii="Times New Roman" w:eastAsiaTheme="minorEastAsia" w:hAnsi="Times New Roman" w:cstheme="minorBidi" w:hint="eastAsia"/>
                <w:kern w:val="2"/>
              </w:rPr>
              <w:t>C</w:t>
            </w:r>
            <w:r w:rsidRPr="00502C65">
              <w:rPr>
                <w:rFonts w:ascii="Times New Roman" w:eastAsiaTheme="minorEastAsia" w:hAnsi="Times New Roman" w:cstheme="minorBidi"/>
                <w:kern w:val="2"/>
              </w:rPr>
              <w:t>hemical parameters</w:t>
            </w:r>
          </w:p>
        </w:tc>
        <w:tc>
          <w:tcPr>
            <w:tcW w:w="0" w:type="auto"/>
            <w:tcBorders>
              <w:top w:val="single" w:sz="12" w:space="0" w:color="auto"/>
              <w:bottom w:val="single" w:sz="4" w:space="0" w:color="auto"/>
            </w:tcBorders>
            <w:vAlign w:val="center"/>
          </w:tcPr>
          <w:p w14:paraId="3A3BF746" w14:textId="77777777" w:rsidR="00502C65" w:rsidRPr="00502C65" w:rsidRDefault="00502C65" w:rsidP="00502C65">
            <w:pPr>
              <w:widowControl w:val="0"/>
              <w:overflowPunct w:val="0"/>
              <w:spacing w:line="480" w:lineRule="auto"/>
              <w:rPr>
                <w:rFonts w:ascii="Times New Roman" w:eastAsiaTheme="minorEastAsia" w:hAnsi="Times New Roman" w:cstheme="minorBidi"/>
                <w:kern w:val="2"/>
              </w:rPr>
            </w:pPr>
            <w:r w:rsidRPr="00502C65">
              <w:rPr>
                <w:rFonts w:ascii="Times New Roman" w:eastAsiaTheme="minorEastAsia" w:hAnsi="Times New Roman" w:cstheme="minorBidi" w:hint="eastAsia"/>
                <w:kern w:val="2"/>
              </w:rPr>
              <w:t>V</w:t>
            </w:r>
            <w:r w:rsidRPr="00502C65">
              <w:rPr>
                <w:rFonts w:ascii="Times New Roman" w:eastAsiaTheme="minorEastAsia" w:hAnsi="Times New Roman" w:cstheme="minorBidi"/>
                <w:kern w:val="2"/>
              </w:rPr>
              <w:t>alues</w:t>
            </w:r>
          </w:p>
        </w:tc>
      </w:tr>
      <w:tr w:rsidR="00502C65" w:rsidRPr="00502C65" w14:paraId="32D022B8" w14:textId="77777777" w:rsidTr="00724FDB">
        <w:trPr>
          <w:trHeight w:val="340"/>
          <w:jc w:val="center"/>
        </w:trPr>
        <w:tc>
          <w:tcPr>
            <w:tcW w:w="5046" w:type="dxa"/>
            <w:tcBorders>
              <w:top w:val="single" w:sz="4" w:space="0" w:color="auto"/>
            </w:tcBorders>
            <w:vAlign w:val="center"/>
          </w:tcPr>
          <w:p w14:paraId="2E8A4E28" w14:textId="2C643896" w:rsidR="00502C65" w:rsidRPr="00502C65" w:rsidRDefault="00502C65" w:rsidP="00502C65">
            <w:pPr>
              <w:widowControl w:val="0"/>
              <w:overflowPunct w:val="0"/>
              <w:spacing w:line="480" w:lineRule="auto"/>
              <w:rPr>
                <w:rFonts w:ascii="Times New Roman" w:eastAsiaTheme="minorEastAsia" w:hAnsi="Times New Roman" w:cstheme="minorBidi"/>
                <w:kern w:val="2"/>
              </w:rPr>
            </w:pPr>
            <w:r w:rsidRPr="00502C65">
              <w:rPr>
                <w:rFonts w:ascii="Times New Roman" w:eastAsiaTheme="minorEastAsia" w:hAnsi="Times New Roman" w:cstheme="minorBidi"/>
                <w:kern w:val="2"/>
              </w:rPr>
              <w:t xml:space="preserve">Clay-sized particles content </w:t>
            </w:r>
            <w:r w:rsidRPr="00502C65">
              <w:rPr>
                <w:rFonts w:ascii="Times New Roman" w:eastAsiaTheme="minorEastAsia" w:hAnsi="Times New Roman" w:cstheme="minorBidi" w:hint="eastAsia"/>
                <w:kern w:val="2"/>
              </w:rPr>
              <w:t>P</w:t>
            </w:r>
            <w:r w:rsidRPr="00502C65">
              <w:rPr>
                <w:rFonts w:ascii="Times New Roman" w:eastAsiaTheme="minorEastAsia" w:hAnsi="Times New Roman" w:cs="Times New Roman" w:hint="eastAsia"/>
                <w:i/>
                <w:iCs/>
                <w:kern w:val="2"/>
                <w:vertAlign w:val="subscript"/>
              </w:rPr>
              <w:t>d</w:t>
            </w:r>
            <w:r w:rsidRPr="00502C65">
              <w:rPr>
                <w:rFonts w:ascii="Times New Roman" w:eastAsiaTheme="minorEastAsia" w:hAnsi="Times New Roman" w:cs="Times New Roman" w:hint="eastAsia"/>
                <w:kern w:val="2"/>
                <w:vertAlign w:val="subscript"/>
              </w:rPr>
              <w:t>&lt;</w:t>
            </w:r>
            <w:r w:rsidRPr="00502C65">
              <w:rPr>
                <w:rFonts w:ascii="Times New Roman" w:eastAsiaTheme="minorEastAsia" w:hAnsi="Times New Roman" w:cs="Times New Roman"/>
                <w:kern w:val="2"/>
                <w:vertAlign w:val="subscript"/>
              </w:rPr>
              <w:t>2 μ</w:t>
            </w:r>
            <w:r w:rsidRPr="00502C65">
              <w:rPr>
                <w:rFonts w:ascii="Times New Roman" w:eastAsiaTheme="minorEastAsia" w:hAnsi="Times New Roman" w:cs="Times New Roman" w:hint="eastAsia"/>
                <w:kern w:val="2"/>
                <w:vertAlign w:val="subscript"/>
              </w:rPr>
              <w:t>m</w:t>
            </w:r>
            <w:r w:rsidRPr="00502C65">
              <w:rPr>
                <w:rFonts w:ascii="Times New Roman" w:eastAsiaTheme="minorEastAsia" w:hAnsi="Times New Roman" w:cs="Times New Roman"/>
                <w:kern w:val="2"/>
              </w:rPr>
              <w:t xml:space="preserve"> / </w:t>
            </w:r>
            <w:r w:rsidR="00724FDB">
              <w:rPr>
                <w:rFonts w:ascii="Times New Roman" w:eastAsiaTheme="minorEastAsia" w:hAnsi="Times New Roman" w:cs="Times New Roman"/>
                <w:kern w:val="2"/>
              </w:rPr>
              <w:t>vol</w:t>
            </w:r>
            <w:r w:rsidRPr="00502C65">
              <w:rPr>
                <w:rFonts w:ascii="Times New Roman" w:eastAsiaTheme="minorEastAsia" w:hAnsi="Times New Roman" w:cs="Times New Roman" w:hint="eastAsia"/>
                <w:kern w:val="2"/>
              </w:rPr>
              <w:t>%</w:t>
            </w:r>
          </w:p>
        </w:tc>
        <w:tc>
          <w:tcPr>
            <w:tcW w:w="1191" w:type="dxa"/>
            <w:tcBorders>
              <w:top w:val="single" w:sz="4" w:space="0" w:color="auto"/>
              <w:right w:val="double" w:sz="4" w:space="0" w:color="auto"/>
            </w:tcBorders>
            <w:vAlign w:val="center"/>
          </w:tcPr>
          <w:p w14:paraId="0AE5253C" w14:textId="77777777" w:rsidR="00502C65" w:rsidRPr="00502C65" w:rsidRDefault="00502C65" w:rsidP="00502C65">
            <w:pPr>
              <w:widowControl w:val="0"/>
              <w:overflowPunct w:val="0"/>
              <w:spacing w:line="480" w:lineRule="auto"/>
              <w:rPr>
                <w:rFonts w:ascii="Times New Roman" w:eastAsiaTheme="minorEastAsia" w:hAnsi="Times New Roman" w:cstheme="minorBidi"/>
                <w:kern w:val="2"/>
              </w:rPr>
            </w:pPr>
            <w:r w:rsidRPr="00502C65">
              <w:rPr>
                <w:rFonts w:ascii="Times New Roman" w:eastAsiaTheme="minorEastAsia" w:hAnsi="Times New Roman" w:cstheme="minorBidi"/>
                <w:kern w:val="2"/>
              </w:rPr>
              <w:t>9.43</w:t>
            </w:r>
          </w:p>
        </w:tc>
        <w:tc>
          <w:tcPr>
            <w:tcW w:w="2438" w:type="dxa"/>
            <w:tcBorders>
              <w:top w:val="single" w:sz="4" w:space="0" w:color="auto"/>
              <w:left w:val="double" w:sz="4" w:space="0" w:color="auto"/>
            </w:tcBorders>
            <w:vAlign w:val="center"/>
          </w:tcPr>
          <w:p w14:paraId="13D213F7" w14:textId="77777777" w:rsidR="00502C65" w:rsidRPr="00502C65" w:rsidRDefault="00502C65" w:rsidP="00502C65">
            <w:pPr>
              <w:widowControl w:val="0"/>
              <w:overflowPunct w:val="0"/>
              <w:spacing w:line="480" w:lineRule="auto"/>
              <w:rPr>
                <w:rFonts w:ascii="Times New Roman" w:eastAsiaTheme="minorEastAsia" w:hAnsi="Times New Roman" w:cstheme="minorBidi"/>
                <w:kern w:val="2"/>
              </w:rPr>
            </w:pPr>
            <w:r w:rsidRPr="00502C65">
              <w:rPr>
                <w:rFonts w:ascii="Times New Roman" w:eastAsiaTheme="minorEastAsia" w:hAnsi="Times New Roman" w:cstheme="minorBidi"/>
                <w:kern w:val="2"/>
              </w:rPr>
              <w:t xml:space="preserve">Silicon, </w:t>
            </w:r>
            <w:r w:rsidRPr="00502C65">
              <w:rPr>
                <w:rFonts w:ascii="Times New Roman" w:eastAsiaTheme="minorEastAsia" w:hAnsi="Times New Roman" w:cstheme="minorBidi" w:hint="eastAsia"/>
                <w:kern w:val="2"/>
              </w:rPr>
              <w:t>S</w:t>
            </w:r>
            <w:r w:rsidRPr="00502C65">
              <w:rPr>
                <w:rFonts w:ascii="Times New Roman" w:eastAsiaTheme="minorEastAsia" w:hAnsi="Times New Roman" w:cstheme="minorBidi"/>
                <w:kern w:val="2"/>
              </w:rPr>
              <w:t>i / wt%</w:t>
            </w:r>
          </w:p>
        </w:tc>
        <w:tc>
          <w:tcPr>
            <w:tcW w:w="0" w:type="auto"/>
            <w:tcBorders>
              <w:top w:val="single" w:sz="4" w:space="0" w:color="auto"/>
            </w:tcBorders>
            <w:vAlign w:val="center"/>
          </w:tcPr>
          <w:p w14:paraId="7D54A1CD" w14:textId="77777777" w:rsidR="00502C65" w:rsidRPr="00502C65" w:rsidRDefault="00502C65" w:rsidP="00502C65">
            <w:pPr>
              <w:widowControl w:val="0"/>
              <w:overflowPunct w:val="0"/>
              <w:spacing w:line="480" w:lineRule="auto"/>
              <w:rPr>
                <w:rFonts w:ascii="Times New Roman" w:eastAsiaTheme="minorEastAsia" w:hAnsi="Times New Roman" w:cstheme="minorBidi"/>
                <w:kern w:val="2"/>
              </w:rPr>
            </w:pPr>
            <w:r w:rsidRPr="00502C65">
              <w:rPr>
                <w:rFonts w:ascii="Times New Roman" w:eastAsiaTheme="minorEastAsia" w:hAnsi="Times New Roman" w:cstheme="minorBidi" w:hint="eastAsia"/>
                <w:kern w:val="2"/>
              </w:rPr>
              <w:t>2</w:t>
            </w:r>
            <w:r w:rsidRPr="00502C65">
              <w:rPr>
                <w:rFonts w:ascii="Times New Roman" w:eastAsiaTheme="minorEastAsia" w:hAnsi="Times New Roman" w:cstheme="minorBidi"/>
                <w:kern w:val="2"/>
              </w:rPr>
              <w:t>6.99</w:t>
            </w:r>
          </w:p>
        </w:tc>
      </w:tr>
      <w:tr w:rsidR="00502C65" w:rsidRPr="00502C65" w14:paraId="14DD1582" w14:textId="77777777" w:rsidTr="00724FDB">
        <w:trPr>
          <w:trHeight w:val="340"/>
          <w:jc w:val="center"/>
        </w:trPr>
        <w:tc>
          <w:tcPr>
            <w:tcW w:w="5046" w:type="dxa"/>
            <w:vAlign w:val="center"/>
          </w:tcPr>
          <w:p w14:paraId="75D0C063" w14:textId="6CECF88F" w:rsidR="00502C65" w:rsidRPr="00502C65" w:rsidRDefault="00502C65" w:rsidP="00502C65">
            <w:pPr>
              <w:widowControl w:val="0"/>
              <w:overflowPunct w:val="0"/>
              <w:spacing w:line="480" w:lineRule="auto"/>
              <w:rPr>
                <w:rFonts w:ascii="Times New Roman" w:eastAsiaTheme="minorEastAsia" w:hAnsi="Times New Roman" w:cstheme="minorBidi"/>
                <w:kern w:val="2"/>
              </w:rPr>
            </w:pPr>
            <w:r w:rsidRPr="00502C65">
              <w:rPr>
                <w:rFonts w:ascii="Times New Roman" w:eastAsiaTheme="minorEastAsia" w:hAnsi="Times New Roman" w:cstheme="minorBidi"/>
                <w:kern w:val="2"/>
              </w:rPr>
              <w:t xml:space="preserve">Silt-sized particles content </w:t>
            </w:r>
            <w:r w:rsidRPr="00502C65">
              <w:rPr>
                <w:rFonts w:ascii="Times New Roman" w:eastAsiaTheme="minorEastAsia" w:hAnsi="Times New Roman" w:cstheme="minorBidi" w:hint="eastAsia"/>
                <w:kern w:val="2"/>
              </w:rPr>
              <w:t>P</w:t>
            </w:r>
            <w:r w:rsidRPr="00502C65">
              <w:rPr>
                <w:rFonts w:ascii="Times New Roman" w:eastAsiaTheme="minorEastAsia" w:hAnsi="Times New Roman" w:cs="Times New Roman"/>
                <w:kern w:val="2"/>
                <w:vertAlign w:val="subscript"/>
              </w:rPr>
              <w:t>2 μ</w:t>
            </w:r>
            <w:r w:rsidRPr="00502C65">
              <w:rPr>
                <w:rFonts w:ascii="Times New Roman" w:eastAsiaTheme="minorEastAsia" w:hAnsi="Times New Roman" w:cs="Times New Roman" w:hint="eastAsia"/>
                <w:kern w:val="2"/>
                <w:vertAlign w:val="subscript"/>
              </w:rPr>
              <w:t>m</w:t>
            </w:r>
            <w:r w:rsidRPr="00502C65">
              <w:rPr>
                <w:rFonts w:ascii="Times New Roman" w:eastAsiaTheme="minorEastAsia" w:hAnsi="Times New Roman" w:cs="Times New Roman"/>
                <w:kern w:val="2"/>
                <w:vertAlign w:val="subscript"/>
              </w:rPr>
              <w:t>&lt;</w:t>
            </w:r>
            <w:r w:rsidRPr="00502C65">
              <w:rPr>
                <w:rFonts w:ascii="Times New Roman" w:eastAsiaTheme="minorEastAsia" w:hAnsi="Times New Roman" w:cs="Times New Roman" w:hint="eastAsia"/>
                <w:i/>
                <w:iCs/>
                <w:kern w:val="2"/>
                <w:vertAlign w:val="subscript"/>
              </w:rPr>
              <w:t>d</w:t>
            </w:r>
            <w:r w:rsidRPr="00502C65">
              <w:rPr>
                <w:rFonts w:ascii="Times New Roman" w:eastAsiaTheme="minorEastAsia" w:hAnsi="Times New Roman" w:cs="Times New Roman" w:hint="eastAsia"/>
                <w:kern w:val="2"/>
                <w:vertAlign w:val="subscript"/>
              </w:rPr>
              <w:t>&lt;</w:t>
            </w:r>
            <w:r w:rsidRPr="00502C65">
              <w:rPr>
                <w:rFonts w:ascii="Times New Roman" w:eastAsiaTheme="minorEastAsia" w:hAnsi="Times New Roman" w:cs="Times New Roman"/>
                <w:kern w:val="2"/>
                <w:vertAlign w:val="subscript"/>
              </w:rPr>
              <w:t>75 μ</w:t>
            </w:r>
            <w:r w:rsidRPr="00502C65">
              <w:rPr>
                <w:rFonts w:ascii="Times New Roman" w:eastAsiaTheme="minorEastAsia" w:hAnsi="Times New Roman" w:cs="Times New Roman" w:hint="eastAsia"/>
                <w:kern w:val="2"/>
                <w:vertAlign w:val="subscript"/>
              </w:rPr>
              <w:t>m</w:t>
            </w:r>
            <w:r w:rsidRPr="00502C65">
              <w:rPr>
                <w:rFonts w:ascii="Times New Roman" w:eastAsiaTheme="minorEastAsia" w:hAnsi="Times New Roman" w:cs="Times New Roman"/>
                <w:kern w:val="2"/>
              </w:rPr>
              <w:t xml:space="preserve"> / </w:t>
            </w:r>
            <w:r w:rsidR="00724FDB">
              <w:rPr>
                <w:rFonts w:ascii="Times New Roman" w:eastAsiaTheme="minorEastAsia" w:hAnsi="Times New Roman" w:cs="Times New Roman"/>
                <w:kern w:val="2"/>
              </w:rPr>
              <w:t>vol</w:t>
            </w:r>
            <w:r w:rsidRPr="00502C65">
              <w:rPr>
                <w:rFonts w:ascii="Times New Roman" w:eastAsiaTheme="minorEastAsia" w:hAnsi="Times New Roman" w:cs="Times New Roman" w:hint="eastAsia"/>
                <w:kern w:val="2"/>
              </w:rPr>
              <w:t>%</w:t>
            </w:r>
          </w:p>
        </w:tc>
        <w:tc>
          <w:tcPr>
            <w:tcW w:w="1191" w:type="dxa"/>
            <w:tcBorders>
              <w:right w:val="double" w:sz="4" w:space="0" w:color="auto"/>
            </w:tcBorders>
            <w:vAlign w:val="center"/>
          </w:tcPr>
          <w:p w14:paraId="6471841C" w14:textId="77777777" w:rsidR="00502C65" w:rsidRPr="00502C65" w:rsidRDefault="00502C65" w:rsidP="00502C65">
            <w:pPr>
              <w:widowControl w:val="0"/>
              <w:overflowPunct w:val="0"/>
              <w:spacing w:line="480" w:lineRule="auto"/>
              <w:rPr>
                <w:rFonts w:ascii="Times New Roman" w:eastAsiaTheme="minorEastAsia" w:hAnsi="Times New Roman" w:cstheme="minorBidi"/>
                <w:kern w:val="2"/>
              </w:rPr>
            </w:pPr>
            <w:r w:rsidRPr="00502C65">
              <w:rPr>
                <w:rFonts w:ascii="Times New Roman" w:eastAsiaTheme="minorEastAsia" w:hAnsi="Times New Roman" w:cstheme="minorBidi"/>
                <w:kern w:val="2"/>
              </w:rPr>
              <w:t>67.60</w:t>
            </w:r>
          </w:p>
        </w:tc>
        <w:tc>
          <w:tcPr>
            <w:tcW w:w="2438" w:type="dxa"/>
            <w:tcBorders>
              <w:left w:val="double" w:sz="4" w:space="0" w:color="auto"/>
            </w:tcBorders>
            <w:vAlign w:val="center"/>
          </w:tcPr>
          <w:p w14:paraId="71E6009C" w14:textId="77777777" w:rsidR="00502C65" w:rsidRPr="00502C65" w:rsidRDefault="00502C65" w:rsidP="00502C65">
            <w:pPr>
              <w:widowControl w:val="0"/>
              <w:overflowPunct w:val="0"/>
              <w:spacing w:line="480" w:lineRule="auto"/>
              <w:rPr>
                <w:rFonts w:ascii="Times New Roman" w:eastAsiaTheme="minorEastAsia" w:hAnsi="Times New Roman" w:cstheme="minorBidi"/>
                <w:kern w:val="2"/>
              </w:rPr>
            </w:pPr>
            <w:r w:rsidRPr="00502C65">
              <w:rPr>
                <w:rFonts w:ascii="Times New Roman" w:eastAsiaTheme="minorEastAsia" w:hAnsi="Times New Roman" w:cstheme="minorBidi"/>
                <w:kern w:val="2"/>
              </w:rPr>
              <w:t>Aluminum, Al / wt%</w:t>
            </w:r>
          </w:p>
        </w:tc>
        <w:tc>
          <w:tcPr>
            <w:tcW w:w="0" w:type="auto"/>
            <w:vAlign w:val="center"/>
          </w:tcPr>
          <w:p w14:paraId="1FB243BB" w14:textId="77777777" w:rsidR="00502C65" w:rsidRPr="00502C65" w:rsidRDefault="00502C65" w:rsidP="00502C65">
            <w:pPr>
              <w:widowControl w:val="0"/>
              <w:overflowPunct w:val="0"/>
              <w:spacing w:line="480" w:lineRule="auto"/>
              <w:rPr>
                <w:rFonts w:ascii="Times New Roman" w:eastAsiaTheme="minorEastAsia" w:hAnsi="Times New Roman" w:cstheme="minorBidi"/>
                <w:kern w:val="2"/>
              </w:rPr>
            </w:pPr>
            <w:r w:rsidRPr="00502C65">
              <w:rPr>
                <w:rFonts w:ascii="Times New Roman" w:eastAsiaTheme="minorEastAsia" w:hAnsi="Times New Roman" w:cstheme="minorBidi" w:hint="eastAsia"/>
                <w:kern w:val="2"/>
              </w:rPr>
              <w:t>8</w:t>
            </w:r>
            <w:r w:rsidRPr="00502C65">
              <w:rPr>
                <w:rFonts w:ascii="Times New Roman" w:eastAsiaTheme="minorEastAsia" w:hAnsi="Times New Roman" w:cstheme="minorBidi"/>
                <w:kern w:val="2"/>
              </w:rPr>
              <w:t>.50</w:t>
            </w:r>
          </w:p>
        </w:tc>
      </w:tr>
      <w:tr w:rsidR="00502C65" w:rsidRPr="00502C65" w14:paraId="13522D09" w14:textId="77777777" w:rsidTr="00724FDB">
        <w:trPr>
          <w:trHeight w:val="340"/>
          <w:jc w:val="center"/>
        </w:trPr>
        <w:tc>
          <w:tcPr>
            <w:tcW w:w="5046" w:type="dxa"/>
            <w:vAlign w:val="center"/>
          </w:tcPr>
          <w:p w14:paraId="008ED507" w14:textId="4253F3A6" w:rsidR="00502C65" w:rsidRPr="00502C65" w:rsidRDefault="00502C65" w:rsidP="00502C65">
            <w:pPr>
              <w:widowControl w:val="0"/>
              <w:overflowPunct w:val="0"/>
              <w:spacing w:line="480" w:lineRule="auto"/>
              <w:rPr>
                <w:rFonts w:ascii="Times New Roman" w:eastAsiaTheme="minorEastAsia" w:hAnsi="Times New Roman" w:cstheme="minorBidi"/>
                <w:kern w:val="2"/>
              </w:rPr>
            </w:pPr>
            <w:r w:rsidRPr="00502C65">
              <w:rPr>
                <w:rFonts w:ascii="Times New Roman" w:eastAsiaTheme="minorEastAsia" w:hAnsi="Times New Roman" w:cstheme="minorBidi"/>
                <w:kern w:val="2"/>
              </w:rPr>
              <w:t xml:space="preserve">Sand-sized particles content </w:t>
            </w:r>
            <w:r w:rsidRPr="00502C65">
              <w:rPr>
                <w:rFonts w:ascii="Times New Roman" w:eastAsiaTheme="minorEastAsia" w:hAnsi="Times New Roman" w:cstheme="minorBidi" w:hint="eastAsia"/>
                <w:kern w:val="2"/>
              </w:rPr>
              <w:t>P</w:t>
            </w:r>
            <w:r w:rsidRPr="00502C65">
              <w:rPr>
                <w:rFonts w:ascii="Times New Roman" w:eastAsiaTheme="minorEastAsia" w:hAnsi="Times New Roman" w:cs="Times New Roman"/>
                <w:kern w:val="2"/>
                <w:vertAlign w:val="subscript"/>
              </w:rPr>
              <w:t>75 μ</w:t>
            </w:r>
            <w:r w:rsidRPr="00502C65">
              <w:rPr>
                <w:rFonts w:ascii="Times New Roman" w:eastAsiaTheme="minorEastAsia" w:hAnsi="Times New Roman" w:cs="Times New Roman" w:hint="eastAsia"/>
                <w:kern w:val="2"/>
                <w:vertAlign w:val="subscript"/>
              </w:rPr>
              <w:t>m</w:t>
            </w:r>
            <w:r w:rsidRPr="00502C65">
              <w:rPr>
                <w:rFonts w:ascii="Times New Roman" w:eastAsiaTheme="minorEastAsia" w:hAnsi="Times New Roman" w:cs="Times New Roman"/>
                <w:kern w:val="2"/>
                <w:vertAlign w:val="subscript"/>
              </w:rPr>
              <w:t>&lt;</w:t>
            </w:r>
            <w:r w:rsidRPr="00502C65">
              <w:rPr>
                <w:rFonts w:ascii="Times New Roman" w:eastAsiaTheme="minorEastAsia" w:hAnsi="Times New Roman" w:cs="Times New Roman" w:hint="eastAsia"/>
                <w:i/>
                <w:iCs/>
                <w:kern w:val="2"/>
                <w:vertAlign w:val="subscript"/>
              </w:rPr>
              <w:t>d</w:t>
            </w:r>
            <w:r w:rsidRPr="00502C65">
              <w:rPr>
                <w:rFonts w:ascii="Times New Roman" w:eastAsiaTheme="minorEastAsia" w:hAnsi="Times New Roman" w:cs="Times New Roman" w:hint="eastAsia"/>
                <w:kern w:val="2"/>
                <w:vertAlign w:val="subscript"/>
              </w:rPr>
              <w:t>&lt;</w:t>
            </w:r>
            <w:r w:rsidRPr="00502C65">
              <w:rPr>
                <w:rFonts w:ascii="Times New Roman" w:eastAsiaTheme="minorEastAsia" w:hAnsi="Times New Roman" w:cs="Times New Roman"/>
                <w:kern w:val="2"/>
                <w:vertAlign w:val="subscript"/>
              </w:rPr>
              <w:t>5000 μ</w:t>
            </w:r>
            <w:r w:rsidRPr="00502C65">
              <w:rPr>
                <w:rFonts w:ascii="Times New Roman" w:eastAsiaTheme="minorEastAsia" w:hAnsi="Times New Roman" w:cs="Times New Roman" w:hint="eastAsia"/>
                <w:kern w:val="2"/>
                <w:vertAlign w:val="subscript"/>
              </w:rPr>
              <w:t>m</w:t>
            </w:r>
            <w:r w:rsidRPr="00502C65">
              <w:rPr>
                <w:rFonts w:ascii="Times New Roman" w:eastAsiaTheme="minorEastAsia" w:hAnsi="Times New Roman" w:cs="Times New Roman"/>
                <w:kern w:val="2"/>
              </w:rPr>
              <w:t xml:space="preserve"> / </w:t>
            </w:r>
            <w:r w:rsidR="00724FDB">
              <w:rPr>
                <w:rFonts w:ascii="Times New Roman" w:eastAsiaTheme="minorEastAsia" w:hAnsi="Times New Roman" w:cs="Times New Roman"/>
                <w:kern w:val="2"/>
              </w:rPr>
              <w:t>vol</w:t>
            </w:r>
            <w:r w:rsidRPr="00502C65">
              <w:rPr>
                <w:rFonts w:ascii="Times New Roman" w:eastAsiaTheme="minorEastAsia" w:hAnsi="Times New Roman" w:cs="Times New Roman" w:hint="eastAsia"/>
                <w:kern w:val="2"/>
              </w:rPr>
              <w:t>%</w:t>
            </w:r>
          </w:p>
        </w:tc>
        <w:tc>
          <w:tcPr>
            <w:tcW w:w="1191" w:type="dxa"/>
            <w:tcBorders>
              <w:right w:val="double" w:sz="4" w:space="0" w:color="auto"/>
            </w:tcBorders>
            <w:vAlign w:val="center"/>
          </w:tcPr>
          <w:p w14:paraId="028F14E2" w14:textId="77777777" w:rsidR="00502C65" w:rsidRPr="00502C65" w:rsidRDefault="00502C65" w:rsidP="00502C65">
            <w:pPr>
              <w:widowControl w:val="0"/>
              <w:overflowPunct w:val="0"/>
              <w:spacing w:line="480" w:lineRule="auto"/>
              <w:rPr>
                <w:rFonts w:ascii="Times New Roman" w:eastAsiaTheme="minorEastAsia" w:hAnsi="Times New Roman" w:cstheme="minorBidi"/>
                <w:kern w:val="2"/>
              </w:rPr>
            </w:pPr>
            <w:r w:rsidRPr="00502C65">
              <w:rPr>
                <w:rFonts w:ascii="Times New Roman" w:eastAsiaTheme="minorEastAsia" w:hAnsi="Times New Roman" w:cstheme="minorBidi"/>
                <w:kern w:val="2"/>
              </w:rPr>
              <w:t>32.40</w:t>
            </w:r>
          </w:p>
        </w:tc>
        <w:tc>
          <w:tcPr>
            <w:tcW w:w="2438" w:type="dxa"/>
            <w:tcBorders>
              <w:left w:val="double" w:sz="4" w:space="0" w:color="auto"/>
            </w:tcBorders>
            <w:vAlign w:val="center"/>
          </w:tcPr>
          <w:p w14:paraId="4620E371" w14:textId="77777777" w:rsidR="00502C65" w:rsidRPr="00502C65" w:rsidRDefault="00502C65" w:rsidP="00502C65">
            <w:pPr>
              <w:widowControl w:val="0"/>
              <w:overflowPunct w:val="0"/>
              <w:spacing w:line="480" w:lineRule="auto"/>
              <w:rPr>
                <w:rFonts w:ascii="Times New Roman" w:eastAsiaTheme="minorEastAsia" w:hAnsi="Times New Roman" w:cstheme="minorBidi"/>
                <w:kern w:val="2"/>
              </w:rPr>
            </w:pPr>
            <w:r w:rsidRPr="00502C65">
              <w:rPr>
                <w:rFonts w:ascii="Times New Roman" w:eastAsiaTheme="minorEastAsia" w:hAnsi="Times New Roman" w:cstheme="minorBidi"/>
                <w:kern w:val="2"/>
              </w:rPr>
              <w:t xml:space="preserve">Sodium, </w:t>
            </w:r>
            <w:r w:rsidRPr="00502C65">
              <w:rPr>
                <w:rFonts w:ascii="Times New Roman" w:eastAsiaTheme="minorEastAsia" w:hAnsi="Times New Roman" w:cstheme="minorBidi" w:hint="eastAsia"/>
                <w:kern w:val="2"/>
              </w:rPr>
              <w:t>N</w:t>
            </w:r>
            <w:r w:rsidRPr="00502C65">
              <w:rPr>
                <w:rFonts w:ascii="Times New Roman" w:eastAsiaTheme="minorEastAsia" w:hAnsi="Times New Roman" w:cstheme="minorBidi"/>
                <w:kern w:val="2"/>
              </w:rPr>
              <w:t>a / wt%</w:t>
            </w:r>
          </w:p>
        </w:tc>
        <w:tc>
          <w:tcPr>
            <w:tcW w:w="0" w:type="auto"/>
            <w:vAlign w:val="center"/>
          </w:tcPr>
          <w:p w14:paraId="76C23402" w14:textId="77777777" w:rsidR="00502C65" w:rsidRPr="00502C65" w:rsidRDefault="00502C65" w:rsidP="00502C65">
            <w:pPr>
              <w:widowControl w:val="0"/>
              <w:overflowPunct w:val="0"/>
              <w:spacing w:line="480" w:lineRule="auto"/>
              <w:rPr>
                <w:rFonts w:ascii="Times New Roman" w:eastAsiaTheme="minorEastAsia" w:hAnsi="Times New Roman" w:cstheme="minorBidi"/>
                <w:kern w:val="2"/>
              </w:rPr>
            </w:pPr>
            <w:r w:rsidRPr="00502C65">
              <w:rPr>
                <w:rFonts w:ascii="Times New Roman" w:eastAsiaTheme="minorEastAsia" w:hAnsi="Times New Roman" w:cstheme="minorBidi" w:hint="eastAsia"/>
                <w:kern w:val="2"/>
              </w:rPr>
              <w:t>3</w:t>
            </w:r>
            <w:r w:rsidRPr="00502C65">
              <w:rPr>
                <w:rFonts w:ascii="Times New Roman" w:eastAsiaTheme="minorEastAsia" w:hAnsi="Times New Roman" w:cstheme="minorBidi"/>
                <w:kern w:val="2"/>
              </w:rPr>
              <w:t>.51</w:t>
            </w:r>
          </w:p>
        </w:tc>
      </w:tr>
      <w:tr w:rsidR="00502C65" w:rsidRPr="00502C65" w14:paraId="1E042973" w14:textId="77777777" w:rsidTr="00724FDB">
        <w:trPr>
          <w:trHeight w:val="340"/>
          <w:jc w:val="center"/>
        </w:trPr>
        <w:tc>
          <w:tcPr>
            <w:tcW w:w="5046" w:type="dxa"/>
            <w:vAlign w:val="center"/>
          </w:tcPr>
          <w:p w14:paraId="529672EF" w14:textId="74B80314" w:rsidR="00502C65" w:rsidRPr="00502C65" w:rsidRDefault="00502C65" w:rsidP="00502C65">
            <w:pPr>
              <w:widowControl w:val="0"/>
              <w:overflowPunct w:val="0"/>
              <w:spacing w:line="480" w:lineRule="auto"/>
              <w:rPr>
                <w:rFonts w:ascii="Times New Roman" w:eastAsiaTheme="minorEastAsia" w:hAnsi="Times New Roman" w:cstheme="minorBidi"/>
                <w:kern w:val="2"/>
              </w:rPr>
            </w:pPr>
            <w:r w:rsidRPr="00502C65">
              <w:rPr>
                <w:rFonts w:ascii="Times New Roman" w:eastAsiaTheme="minorEastAsia" w:hAnsi="Times New Roman" w:cstheme="minorBidi" w:hint="eastAsia"/>
                <w:kern w:val="2"/>
              </w:rPr>
              <w:t>U</w:t>
            </w:r>
            <w:r w:rsidRPr="00502C65">
              <w:rPr>
                <w:rFonts w:ascii="Times New Roman" w:eastAsiaTheme="minorEastAsia" w:hAnsi="Times New Roman" w:cstheme="minorBidi"/>
                <w:kern w:val="2"/>
              </w:rPr>
              <w:t xml:space="preserve">ltrafine particles content </w:t>
            </w:r>
            <w:r w:rsidRPr="00502C65">
              <w:rPr>
                <w:rFonts w:ascii="Times New Roman" w:eastAsiaTheme="minorEastAsia" w:hAnsi="Times New Roman" w:cstheme="minorBidi" w:hint="eastAsia"/>
                <w:kern w:val="2"/>
              </w:rPr>
              <w:t>P</w:t>
            </w:r>
            <w:r w:rsidRPr="00502C65">
              <w:rPr>
                <w:rFonts w:ascii="Times New Roman" w:eastAsiaTheme="minorEastAsia" w:hAnsi="Times New Roman" w:cs="Times New Roman" w:hint="eastAsia"/>
                <w:i/>
                <w:iCs/>
                <w:kern w:val="2"/>
                <w:vertAlign w:val="subscript"/>
              </w:rPr>
              <w:t>d</w:t>
            </w:r>
            <w:r w:rsidRPr="00502C65">
              <w:rPr>
                <w:rFonts w:ascii="Times New Roman" w:eastAsiaTheme="minorEastAsia" w:hAnsi="Times New Roman" w:cs="Times New Roman" w:hint="eastAsia"/>
                <w:kern w:val="2"/>
                <w:vertAlign w:val="subscript"/>
              </w:rPr>
              <w:t>&lt;</w:t>
            </w:r>
            <w:r w:rsidRPr="00502C65">
              <w:rPr>
                <w:rFonts w:ascii="Times New Roman" w:eastAsiaTheme="minorEastAsia" w:hAnsi="Times New Roman" w:cs="Times New Roman"/>
                <w:kern w:val="2"/>
                <w:vertAlign w:val="subscript"/>
              </w:rPr>
              <w:t>20 μ</w:t>
            </w:r>
            <w:r w:rsidRPr="00502C65">
              <w:rPr>
                <w:rFonts w:ascii="Times New Roman" w:eastAsiaTheme="minorEastAsia" w:hAnsi="Times New Roman" w:cs="Times New Roman" w:hint="eastAsia"/>
                <w:kern w:val="2"/>
                <w:vertAlign w:val="subscript"/>
              </w:rPr>
              <w:t>m</w:t>
            </w:r>
            <w:r w:rsidRPr="00502C65">
              <w:rPr>
                <w:rFonts w:ascii="Times New Roman" w:eastAsiaTheme="minorEastAsia" w:hAnsi="Times New Roman" w:cs="Times New Roman"/>
                <w:kern w:val="2"/>
              </w:rPr>
              <w:t xml:space="preserve"> / </w:t>
            </w:r>
            <w:r w:rsidR="00724FDB">
              <w:rPr>
                <w:rFonts w:ascii="Times New Roman" w:eastAsiaTheme="minorEastAsia" w:hAnsi="Times New Roman" w:cs="Times New Roman"/>
                <w:kern w:val="2"/>
              </w:rPr>
              <w:t>vol</w:t>
            </w:r>
            <w:r w:rsidRPr="00502C65">
              <w:rPr>
                <w:rFonts w:ascii="Times New Roman" w:eastAsiaTheme="minorEastAsia" w:hAnsi="Times New Roman" w:cs="Times New Roman" w:hint="eastAsia"/>
                <w:kern w:val="2"/>
              </w:rPr>
              <w:t>%</w:t>
            </w:r>
          </w:p>
        </w:tc>
        <w:tc>
          <w:tcPr>
            <w:tcW w:w="1191" w:type="dxa"/>
            <w:tcBorders>
              <w:right w:val="double" w:sz="4" w:space="0" w:color="auto"/>
            </w:tcBorders>
            <w:vAlign w:val="center"/>
          </w:tcPr>
          <w:p w14:paraId="70C40B4B" w14:textId="77777777" w:rsidR="00502C65" w:rsidRPr="00502C65" w:rsidRDefault="00502C65" w:rsidP="00502C65">
            <w:pPr>
              <w:widowControl w:val="0"/>
              <w:overflowPunct w:val="0"/>
              <w:spacing w:line="480" w:lineRule="auto"/>
              <w:rPr>
                <w:rFonts w:ascii="Times New Roman" w:eastAsiaTheme="minorEastAsia" w:hAnsi="Times New Roman" w:cstheme="minorBidi"/>
                <w:kern w:val="2"/>
              </w:rPr>
            </w:pPr>
            <w:r w:rsidRPr="00502C65">
              <w:rPr>
                <w:rFonts w:ascii="Times New Roman" w:eastAsiaTheme="minorEastAsia" w:hAnsi="Times New Roman" w:cstheme="minorBidi" w:hint="eastAsia"/>
                <w:kern w:val="2"/>
              </w:rPr>
              <w:t>4</w:t>
            </w:r>
            <w:r w:rsidRPr="00502C65">
              <w:rPr>
                <w:rFonts w:ascii="Times New Roman" w:eastAsiaTheme="minorEastAsia" w:hAnsi="Times New Roman" w:cstheme="minorBidi"/>
                <w:kern w:val="2"/>
              </w:rPr>
              <w:t>4.60</w:t>
            </w:r>
          </w:p>
        </w:tc>
        <w:tc>
          <w:tcPr>
            <w:tcW w:w="2438" w:type="dxa"/>
            <w:tcBorders>
              <w:left w:val="double" w:sz="4" w:space="0" w:color="auto"/>
            </w:tcBorders>
            <w:vAlign w:val="center"/>
          </w:tcPr>
          <w:p w14:paraId="2BF23F99" w14:textId="77777777" w:rsidR="00502C65" w:rsidRPr="00502C65" w:rsidRDefault="00502C65" w:rsidP="00502C65">
            <w:pPr>
              <w:widowControl w:val="0"/>
              <w:overflowPunct w:val="0"/>
              <w:spacing w:line="480" w:lineRule="auto"/>
              <w:rPr>
                <w:rFonts w:ascii="Times New Roman" w:eastAsiaTheme="minorEastAsia" w:hAnsi="Times New Roman" w:cstheme="minorBidi"/>
                <w:kern w:val="2"/>
              </w:rPr>
            </w:pPr>
            <w:r w:rsidRPr="00502C65">
              <w:rPr>
                <w:rFonts w:ascii="Times New Roman" w:eastAsiaTheme="minorEastAsia" w:hAnsi="Times New Roman" w:cstheme="minorBidi" w:hint="eastAsia"/>
                <w:kern w:val="2"/>
              </w:rPr>
              <w:t>I</w:t>
            </w:r>
            <w:r w:rsidRPr="00502C65">
              <w:rPr>
                <w:rFonts w:ascii="Times New Roman" w:eastAsiaTheme="minorEastAsia" w:hAnsi="Times New Roman" w:cstheme="minorBidi"/>
                <w:kern w:val="2"/>
              </w:rPr>
              <w:t>ron, Fe / wt%</w:t>
            </w:r>
          </w:p>
        </w:tc>
        <w:tc>
          <w:tcPr>
            <w:tcW w:w="0" w:type="auto"/>
            <w:vAlign w:val="center"/>
          </w:tcPr>
          <w:p w14:paraId="077E9419" w14:textId="77777777" w:rsidR="00502C65" w:rsidRPr="00502C65" w:rsidRDefault="00502C65" w:rsidP="00502C65">
            <w:pPr>
              <w:widowControl w:val="0"/>
              <w:overflowPunct w:val="0"/>
              <w:spacing w:line="480" w:lineRule="auto"/>
              <w:rPr>
                <w:rFonts w:ascii="Times New Roman" w:eastAsiaTheme="minorEastAsia" w:hAnsi="Times New Roman" w:cstheme="minorBidi"/>
                <w:kern w:val="2"/>
              </w:rPr>
            </w:pPr>
            <w:r w:rsidRPr="00502C65">
              <w:rPr>
                <w:rFonts w:ascii="Times New Roman" w:eastAsiaTheme="minorEastAsia" w:hAnsi="Times New Roman" w:cstheme="minorBidi" w:hint="eastAsia"/>
                <w:kern w:val="2"/>
              </w:rPr>
              <w:t>3</w:t>
            </w:r>
            <w:r w:rsidRPr="00502C65">
              <w:rPr>
                <w:rFonts w:ascii="Times New Roman" w:eastAsiaTheme="minorEastAsia" w:hAnsi="Times New Roman" w:cstheme="minorBidi"/>
                <w:kern w:val="2"/>
              </w:rPr>
              <w:t>.00</w:t>
            </w:r>
          </w:p>
        </w:tc>
      </w:tr>
      <w:tr w:rsidR="00502C65" w:rsidRPr="00502C65" w14:paraId="259DBEC4" w14:textId="77777777" w:rsidTr="00724FDB">
        <w:trPr>
          <w:trHeight w:val="340"/>
          <w:jc w:val="center"/>
        </w:trPr>
        <w:tc>
          <w:tcPr>
            <w:tcW w:w="5046" w:type="dxa"/>
            <w:vAlign w:val="center"/>
          </w:tcPr>
          <w:p w14:paraId="20B6D441" w14:textId="77777777" w:rsidR="00502C65" w:rsidRPr="00502C65" w:rsidRDefault="00502C65" w:rsidP="00502C65">
            <w:pPr>
              <w:widowControl w:val="0"/>
              <w:overflowPunct w:val="0"/>
              <w:spacing w:line="480" w:lineRule="auto"/>
              <w:rPr>
                <w:rFonts w:ascii="Times New Roman" w:eastAsiaTheme="minorEastAsia" w:hAnsi="Times New Roman" w:cstheme="minorBidi"/>
                <w:kern w:val="2"/>
              </w:rPr>
            </w:pPr>
            <w:r w:rsidRPr="00502C65">
              <w:rPr>
                <w:rFonts w:ascii="Times New Roman" w:eastAsiaTheme="minorEastAsia" w:hAnsi="Times New Roman" w:cstheme="minorBidi"/>
                <w:i/>
                <w:iCs/>
                <w:kern w:val="2"/>
              </w:rPr>
              <w:t>D</w:t>
            </w:r>
            <w:r w:rsidRPr="00502C65">
              <w:rPr>
                <w:rFonts w:ascii="Times New Roman" w:eastAsiaTheme="minorEastAsia" w:hAnsi="Times New Roman" w:cstheme="minorBidi"/>
                <w:kern w:val="2"/>
                <w:vertAlign w:val="subscript"/>
              </w:rPr>
              <w:t>10</w:t>
            </w:r>
            <w:r w:rsidRPr="00502C65">
              <w:rPr>
                <w:rFonts w:ascii="Times New Roman" w:eastAsiaTheme="minorEastAsia" w:hAnsi="Times New Roman" w:cstheme="minorBidi"/>
                <w:kern w:val="2"/>
              </w:rPr>
              <w:t xml:space="preserve"> (effective particle size) / </w:t>
            </w:r>
            <w:r w:rsidRPr="00502C65">
              <w:rPr>
                <w:rFonts w:ascii="Times New Roman" w:eastAsiaTheme="minorEastAsia" w:hAnsi="Times New Roman" w:cstheme="minorBidi"/>
                <w:kern w:val="2"/>
              </w:rPr>
              <w:sym w:font="Symbol" w:char="F06D"/>
            </w:r>
            <w:r w:rsidRPr="00502C65">
              <w:rPr>
                <w:rFonts w:ascii="Times New Roman" w:eastAsiaTheme="minorEastAsia" w:hAnsi="Times New Roman" w:cstheme="minorBidi" w:hint="eastAsia"/>
                <w:kern w:val="2"/>
              </w:rPr>
              <w:t>m</w:t>
            </w:r>
          </w:p>
        </w:tc>
        <w:tc>
          <w:tcPr>
            <w:tcW w:w="1191" w:type="dxa"/>
            <w:tcBorders>
              <w:right w:val="double" w:sz="4" w:space="0" w:color="auto"/>
            </w:tcBorders>
            <w:vAlign w:val="center"/>
          </w:tcPr>
          <w:p w14:paraId="20F9934A" w14:textId="77777777" w:rsidR="00502C65" w:rsidRPr="00502C65" w:rsidRDefault="00502C65" w:rsidP="00502C65">
            <w:pPr>
              <w:widowControl w:val="0"/>
              <w:overflowPunct w:val="0"/>
              <w:spacing w:line="480" w:lineRule="auto"/>
              <w:rPr>
                <w:rFonts w:ascii="Times New Roman" w:eastAsiaTheme="minorEastAsia" w:hAnsi="Times New Roman" w:cstheme="minorBidi"/>
                <w:kern w:val="2"/>
              </w:rPr>
            </w:pPr>
            <w:r w:rsidRPr="00502C65">
              <w:rPr>
                <w:rFonts w:ascii="Times New Roman" w:eastAsiaTheme="minorEastAsia" w:hAnsi="Times New Roman" w:cstheme="minorBidi" w:hint="eastAsia"/>
                <w:kern w:val="2"/>
              </w:rPr>
              <w:t>2</w:t>
            </w:r>
            <w:r w:rsidRPr="00502C65">
              <w:rPr>
                <w:rFonts w:ascii="Times New Roman" w:eastAsiaTheme="minorEastAsia" w:hAnsi="Times New Roman" w:cstheme="minorBidi"/>
                <w:kern w:val="2"/>
              </w:rPr>
              <w:t>.10</w:t>
            </w:r>
          </w:p>
        </w:tc>
        <w:tc>
          <w:tcPr>
            <w:tcW w:w="2438" w:type="dxa"/>
            <w:tcBorders>
              <w:left w:val="double" w:sz="4" w:space="0" w:color="auto"/>
            </w:tcBorders>
            <w:vAlign w:val="center"/>
          </w:tcPr>
          <w:p w14:paraId="219430E9" w14:textId="77777777" w:rsidR="00502C65" w:rsidRPr="00502C65" w:rsidRDefault="00502C65" w:rsidP="00502C65">
            <w:pPr>
              <w:widowControl w:val="0"/>
              <w:overflowPunct w:val="0"/>
              <w:spacing w:line="480" w:lineRule="auto"/>
              <w:rPr>
                <w:rFonts w:ascii="Times New Roman" w:eastAsiaTheme="minorEastAsia" w:hAnsi="Times New Roman" w:cstheme="minorBidi"/>
                <w:kern w:val="2"/>
              </w:rPr>
            </w:pPr>
            <w:r w:rsidRPr="00502C65">
              <w:rPr>
                <w:rFonts w:ascii="Times New Roman" w:eastAsiaTheme="minorEastAsia" w:hAnsi="Times New Roman" w:cstheme="minorBidi"/>
                <w:kern w:val="2"/>
              </w:rPr>
              <w:t xml:space="preserve">Calcium, </w:t>
            </w:r>
            <w:r w:rsidRPr="00502C65">
              <w:rPr>
                <w:rFonts w:ascii="Times New Roman" w:eastAsiaTheme="minorEastAsia" w:hAnsi="Times New Roman" w:cstheme="minorBidi" w:hint="eastAsia"/>
                <w:kern w:val="2"/>
              </w:rPr>
              <w:t>C</w:t>
            </w:r>
            <w:r w:rsidRPr="00502C65">
              <w:rPr>
                <w:rFonts w:ascii="Times New Roman" w:eastAsiaTheme="minorEastAsia" w:hAnsi="Times New Roman" w:cstheme="minorBidi"/>
                <w:kern w:val="2"/>
              </w:rPr>
              <w:t>a / wt%</w:t>
            </w:r>
          </w:p>
        </w:tc>
        <w:tc>
          <w:tcPr>
            <w:tcW w:w="0" w:type="auto"/>
            <w:vAlign w:val="center"/>
          </w:tcPr>
          <w:p w14:paraId="4D2528DF" w14:textId="77777777" w:rsidR="00502C65" w:rsidRPr="00502C65" w:rsidRDefault="00502C65" w:rsidP="00502C65">
            <w:pPr>
              <w:widowControl w:val="0"/>
              <w:overflowPunct w:val="0"/>
              <w:spacing w:line="480" w:lineRule="auto"/>
              <w:rPr>
                <w:rFonts w:ascii="Times New Roman" w:eastAsiaTheme="minorEastAsia" w:hAnsi="Times New Roman" w:cstheme="minorBidi"/>
                <w:kern w:val="2"/>
              </w:rPr>
            </w:pPr>
            <w:r w:rsidRPr="00502C65">
              <w:rPr>
                <w:rFonts w:ascii="Times New Roman" w:eastAsiaTheme="minorEastAsia" w:hAnsi="Times New Roman" w:cstheme="minorBidi" w:hint="eastAsia"/>
                <w:kern w:val="2"/>
              </w:rPr>
              <w:t>2</w:t>
            </w:r>
            <w:r w:rsidRPr="00502C65">
              <w:rPr>
                <w:rFonts w:ascii="Times New Roman" w:eastAsiaTheme="minorEastAsia" w:hAnsi="Times New Roman" w:cstheme="minorBidi"/>
                <w:kern w:val="2"/>
              </w:rPr>
              <w:t>.11</w:t>
            </w:r>
          </w:p>
        </w:tc>
      </w:tr>
      <w:tr w:rsidR="00502C65" w:rsidRPr="00502C65" w14:paraId="7DF5907C" w14:textId="77777777" w:rsidTr="00724FDB">
        <w:trPr>
          <w:trHeight w:val="340"/>
          <w:jc w:val="center"/>
        </w:trPr>
        <w:tc>
          <w:tcPr>
            <w:tcW w:w="5046" w:type="dxa"/>
            <w:vAlign w:val="center"/>
          </w:tcPr>
          <w:p w14:paraId="2FAC312F" w14:textId="77777777" w:rsidR="00502C65" w:rsidRPr="00502C65" w:rsidRDefault="00502C65" w:rsidP="00502C65">
            <w:pPr>
              <w:widowControl w:val="0"/>
              <w:overflowPunct w:val="0"/>
              <w:spacing w:line="480" w:lineRule="auto"/>
              <w:rPr>
                <w:rFonts w:ascii="Times New Roman" w:eastAsiaTheme="minorEastAsia" w:hAnsi="Times New Roman" w:cstheme="minorBidi"/>
                <w:i/>
                <w:iCs/>
                <w:kern w:val="2"/>
              </w:rPr>
            </w:pPr>
            <w:r w:rsidRPr="00502C65">
              <w:rPr>
                <w:rFonts w:ascii="Times New Roman" w:eastAsiaTheme="minorEastAsia" w:hAnsi="Times New Roman" w:cstheme="minorBidi"/>
                <w:i/>
                <w:iCs/>
                <w:kern w:val="2"/>
              </w:rPr>
              <w:t>D</w:t>
            </w:r>
            <w:r w:rsidRPr="00502C65">
              <w:rPr>
                <w:rFonts w:ascii="Times New Roman" w:eastAsiaTheme="minorEastAsia" w:hAnsi="Times New Roman" w:cstheme="minorBidi"/>
                <w:kern w:val="2"/>
                <w:vertAlign w:val="subscript"/>
              </w:rPr>
              <w:t>30</w:t>
            </w:r>
            <w:r w:rsidRPr="00502C65">
              <w:rPr>
                <w:rFonts w:ascii="Times New Roman" w:eastAsiaTheme="minorEastAsia" w:hAnsi="Times New Roman" w:cstheme="minorBidi"/>
                <w:kern w:val="2"/>
              </w:rPr>
              <w:t xml:space="preserve"> / </w:t>
            </w:r>
            <w:r w:rsidRPr="00502C65">
              <w:rPr>
                <w:rFonts w:ascii="Times New Roman" w:eastAsiaTheme="minorEastAsia" w:hAnsi="Times New Roman" w:cstheme="minorBidi"/>
                <w:kern w:val="2"/>
              </w:rPr>
              <w:sym w:font="Symbol" w:char="F06D"/>
            </w:r>
            <w:r w:rsidRPr="00502C65">
              <w:rPr>
                <w:rFonts w:ascii="Times New Roman" w:eastAsiaTheme="minorEastAsia" w:hAnsi="Times New Roman" w:cstheme="minorBidi" w:hint="eastAsia"/>
                <w:kern w:val="2"/>
              </w:rPr>
              <w:t>m</w:t>
            </w:r>
          </w:p>
        </w:tc>
        <w:tc>
          <w:tcPr>
            <w:tcW w:w="1191" w:type="dxa"/>
            <w:tcBorders>
              <w:right w:val="double" w:sz="4" w:space="0" w:color="auto"/>
            </w:tcBorders>
            <w:vAlign w:val="center"/>
          </w:tcPr>
          <w:p w14:paraId="7BE79297" w14:textId="77777777" w:rsidR="00502C65" w:rsidRPr="00502C65" w:rsidRDefault="00502C65" w:rsidP="00502C65">
            <w:pPr>
              <w:widowControl w:val="0"/>
              <w:overflowPunct w:val="0"/>
              <w:spacing w:line="480" w:lineRule="auto"/>
              <w:rPr>
                <w:rFonts w:ascii="Times New Roman" w:eastAsiaTheme="minorEastAsia" w:hAnsi="Times New Roman" w:cstheme="minorBidi"/>
                <w:kern w:val="2"/>
              </w:rPr>
            </w:pPr>
            <w:r w:rsidRPr="00502C65">
              <w:rPr>
                <w:rFonts w:ascii="Times New Roman" w:eastAsiaTheme="minorEastAsia" w:hAnsi="Times New Roman" w:cstheme="minorBidi" w:hint="eastAsia"/>
                <w:kern w:val="2"/>
              </w:rPr>
              <w:t>9</w:t>
            </w:r>
            <w:r w:rsidRPr="00502C65">
              <w:rPr>
                <w:rFonts w:ascii="Times New Roman" w:eastAsiaTheme="minorEastAsia" w:hAnsi="Times New Roman" w:cstheme="minorBidi"/>
                <w:kern w:val="2"/>
              </w:rPr>
              <w:t>.00</w:t>
            </w:r>
          </w:p>
        </w:tc>
        <w:tc>
          <w:tcPr>
            <w:tcW w:w="2438" w:type="dxa"/>
            <w:tcBorders>
              <w:left w:val="double" w:sz="4" w:space="0" w:color="auto"/>
            </w:tcBorders>
            <w:vAlign w:val="center"/>
          </w:tcPr>
          <w:p w14:paraId="7DEFA5BC" w14:textId="77777777" w:rsidR="00502C65" w:rsidRPr="00502C65" w:rsidRDefault="00502C65" w:rsidP="00502C65">
            <w:pPr>
              <w:widowControl w:val="0"/>
              <w:overflowPunct w:val="0"/>
              <w:spacing w:line="480" w:lineRule="auto"/>
              <w:rPr>
                <w:rFonts w:ascii="Times New Roman" w:eastAsiaTheme="minorEastAsia" w:hAnsi="Times New Roman" w:cstheme="minorBidi"/>
                <w:kern w:val="2"/>
              </w:rPr>
            </w:pPr>
            <w:r w:rsidRPr="00502C65">
              <w:rPr>
                <w:rFonts w:ascii="Times New Roman" w:eastAsiaTheme="minorEastAsia" w:hAnsi="Times New Roman" w:cstheme="minorBidi"/>
                <w:kern w:val="2"/>
              </w:rPr>
              <w:t xml:space="preserve">Magnesium, </w:t>
            </w:r>
            <w:r w:rsidRPr="00502C65">
              <w:rPr>
                <w:rFonts w:ascii="Times New Roman" w:eastAsiaTheme="minorEastAsia" w:hAnsi="Times New Roman" w:cstheme="minorBidi" w:hint="eastAsia"/>
                <w:kern w:val="2"/>
              </w:rPr>
              <w:t>M</w:t>
            </w:r>
            <w:r w:rsidRPr="00502C65">
              <w:rPr>
                <w:rFonts w:ascii="Times New Roman" w:eastAsiaTheme="minorEastAsia" w:hAnsi="Times New Roman" w:cstheme="minorBidi"/>
                <w:kern w:val="2"/>
              </w:rPr>
              <w:t>g / wt%</w:t>
            </w:r>
          </w:p>
        </w:tc>
        <w:tc>
          <w:tcPr>
            <w:tcW w:w="0" w:type="auto"/>
            <w:vAlign w:val="center"/>
          </w:tcPr>
          <w:p w14:paraId="6DB6194D" w14:textId="77777777" w:rsidR="00502C65" w:rsidRPr="00502C65" w:rsidRDefault="00502C65" w:rsidP="00502C65">
            <w:pPr>
              <w:widowControl w:val="0"/>
              <w:overflowPunct w:val="0"/>
              <w:spacing w:line="480" w:lineRule="auto"/>
              <w:rPr>
                <w:rFonts w:ascii="Times New Roman" w:eastAsiaTheme="minorEastAsia" w:hAnsi="Times New Roman" w:cstheme="minorBidi"/>
                <w:kern w:val="2"/>
              </w:rPr>
            </w:pPr>
            <w:r w:rsidRPr="00502C65">
              <w:rPr>
                <w:rFonts w:ascii="Times New Roman" w:eastAsiaTheme="minorEastAsia" w:hAnsi="Times New Roman" w:cstheme="minorBidi" w:hint="eastAsia"/>
                <w:kern w:val="2"/>
              </w:rPr>
              <w:t>1</w:t>
            </w:r>
            <w:r w:rsidRPr="00502C65">
              <w:rPr>
                <w:rFonts w:ascii="Times New Roman" w:eastAsiaTheme="minorEastAsia" w:hAnsi="Times New Roman" w:cstheme="minorBidi"/>
                <w:kern w:val="2"/>
              </w:rPr>
              <w:t>.39</w:t>
            </w:r>
          </w:p>
        </w:tc>
      </w:tr>
      <w:tr w:rsidR="00502C65" w:rsidRPr="00502C65" w14:paraId="13DD4B94" w14:textId="77777777" w:rsidTr="00724FDB">
        <w:trPr>
          <w:trHeight w:val="340"/>
          <w:jc w:val="center"/>
        </w:trPr>
        <w:tc>
          <w:tcPr>
            <w:tcW w:w="5046" w:type="dxa"/>
            <w:vAlign w:val="center"/>
          </w:tcPr>
          <w:p w14:paraId="50B4EC71" w14:textId="77777777" w:rsidR="00502C65" w:rsidRPr="00502C65" w:rsidRDefault="00502C65" w:rsidP="00502C65">
            <w:pPr>
              <w:widowControl w:val="0"/>
              <w:overflowPunct w:val="0"/>
              <w:spacing w:line="480" w:lineRule="auto"/>
              <w:rPr>
                <w:rFonts w:ascii="Times New Roman" w:eastAsiaTheme="minorEastAsia" w:hAnsi="Times New Roman" w:cstheme="minorBidi"/>
                <w:kern w:val="2"/>
              </w:rPr>
            </w:pPr>
            <w:r w:rsidRPr="00502C65">
              <w:rPr>
                <w:rFonts w:ascii="Times New Roman" w:eastAsiaTheme="minorEastAsia" w:hAnsi="Times New Roman" w:cstheme="minorBidi"/>
                <w:i/>
                <w:iCs/>
                <w:kern w:val="2"/>
              </w:rPr>
              <w:t>D</w:t>
            </w:r>
            <w:r w:rsidRPr="00502C65">
              <w:rPr>
                <w:rFonts w:ascii="Times New Roman" w:eastAsiaTheme="minorEastAsia" w:hAnsi="Times New Roman" w:cstheme="minorBidi"/>
                <w:kern w:val="2"/>
                <w:vertAlign w:val="subscript"/>
              </w:rPr>
              <w:t>50</w:t>
            </w:r>
            <w:r w:rsidRPr="00502C65">
              <w:rPr>
                <w:rFonts w:ascii="Times New Roman" w:eastAsiaTheme="minorEastAsia" w:hAnsi="Times New Roman" w:cstheme="minorBidi"/>
                <w:kern w:val="2"/>
              </w:rPr>
              <w:t xml:space="preserve"> (average particle size) / </w:t>
            </w:r>
            <w:r w:rsidRPr="00502C65">
              <w:rPr>
                <w:rFonts w:ascii="Times New Roman" w:eastAsiaTheme="minorEastAsia" w:hAnsi="Times New Roman" w:cstheme="minorBidi"/>
                <w:kern w:val="2"/>
              </w:rPr>
              <w:sym w:font="Symbol" w:char="F06D"/>
            </w:r>
            <w:r w:rsidRPr="00502C65">
              <w:rPr>
                <w:rFonts w:ascii="Times New Roman" w:eastAsiaTheme="minorEastAsia" w:hAnsi="Times New Roman" w:cstheme="minorBidi" w:hint="eastAsia"/>
                <w:kern w:val="2"/>
              </w:rPr>
              <w:t>m</w:t>
            </w:r>
          </w:p>
        </w:tc>
        <w:tc>
          <w:tcPr>
            <w:tcW w:w="1191" w:type="dxa"/>
            <w:tcBorders>
              <w:right w:val="double" w:sz="4" w:space="0" w:color="auto"/>
            </w:tcBorders>
            <w:vAlign w:val="center"/>
          </w:tcPr>
          <w:p w14:paraId="47DF8D95" w14:textId="77777777" w:rsidR="00502C65" w:rsidRPr="00502C65" w:rsidRDefault="00502C65" w:rsidP="00502C65">
            <w:pPr>
              <w:widowControl w:val="0"/>
              <w:overflowPunct w:val="0"/>
              <w:spacing w:line="480" w:lineRule="auto"/>
              <w:rPr>
                <w:rFonts w:ascii="Times New Roman" w:eastAsiaTheme="minorEastAsia" w:hAnsi="Times New Roman" w:cstheme="minorBidi"/>
                <w:kern w:val="2"/>
              </w:rPr>
            </w:pPr>
            <w:r w:rsidRPr="00502C65">
              <w:rPr>
                <w:rFonts w:ascii="Times New Roman" w:eastAsiaTheme="minorEastAsia" w:hAnsi="Times New Roman" w:cstheme="minorBidi" w:hint="eastAsia"/>
                <w:kern w:val="2"/>
              </w:rPr>
              <w:t>2</w:t>
            </w:r>
            <w:r w:rsidRPr="00502C65">
              <w:rPr>
                <w:rFonts w:ascii="Times New Roman" w:eastAsiaTheme="minorEastAsia" w:hAnsi="Times New Roman" w:cstheme="minorBidi"/>
                <w:kern w:val="2"/>
              </w:rPr>
              <w:t>7.20</w:t>
            </w:r>
          </w:p>
        </w:tc>
        <w:tc>
          <w:tcPr>
            <w:tcW w:w="2438" w:type="dxa"/>
            <w:tcBorders>
              <w:left w:val="double" w:sz="4" w:space="0" w:color="auto"/>
            </w:tcBorders>
            <w:vAlign w:val="center"/>
          </w:tcPr>
          <w:p w14:paraId="6647617F" w14:textId="77777777" w:rsidR="00502C65" w:rsidRPr="00502C65" w:rsidRDefault="00502C65" w:rsidP="00502C65">
            <w:pPr>
              <w:widowControl w:val="0"/>
              <w:overflowPunct w:val="0"/>
              <w:spacing w:line="480" w:lineRule="auto"/>
              <w:rPr>
                <w:rFonts w:ascii="Times New Roman" w:eastAsiaTheme="minorEastAsia" w:hAnsi="Times New Roman" w:cstheme="minorBidi"/>
                <w:kern w:val="2"/>
              </w:rPr>
            </w:pPr>
            <w:r w:rsidRPr="00502C65">
              <w:rPr>
                <w:rFonts w:ascii="Times New Roman" w:eastAsiaTheme="minorEastAsia" w:hAnsi="Times New Roman" w:cstheme="minorBidi" w:hint="eastAsia"/>
                <w:kern w:val="2"/>
              </w:rPr>
              <w:t>S</w:t>
            </w:r>
            <w:r w:rsidRPr="00502C65">
              <w:rPr>
                <w:rFonts w:ascii="Times New Roman" w:eastAsiaTheme="minorEastAsia" w:hAnsi="Times New Roman" w:cstheme="minorBidi"/>
                <w:kern w:val="2"/>
              </w:rPr>
              <w:t>ulfur, S / wt%</w:t>
            </w:r>
          </w:p>
        </w:tc>
        <w:tc>
          <w:tcPr>
            <w:tcW w:w="0" w:type="auto"/>
            <w:vAlign w:val="center"/>
          </w:tcPr>
          <w:p w14:paraId="5B743334" w14:textId="77777777" w:rsidR="00502C65" w:rsidRPr="00502C65" w:rsidRDefault="00502C65" w:rsidP="00502C65">
            <w:pPr>
              <w:widowControl w:val="0"/>
              <w:overflowPunct w:val="0"/>
              <w:spacing w:line="480" w:lineRule="auto"/>
              <w:rPr>
                <w:rFonts w:ascii="Times New Roman" w:eastAsiaTheme="minorEastAsia" w:hAnsi="Times New Roman" w:cstheme="minorBidi"/>
                <w:kern w:val="2"/>
              </w:rPr>
            </w:pPr>
            <w:r w:rsidRPr="00502C65">
              <w:rPr>
                <w:rFonts w:ascii="Times New Roman" w:eastAsiaTheme="minorEastAsia" w:hAnsi="Times New Roman" w:cstheme="minorBidi" w:hint="eastAsia"/>
                <w:kern w:val="2"/>
              </w:rPr>
              <w:t>0</w:t>
            </w:r>
            <w:r w:rsidRPr="00502C65">
              <w:rPr>
                <w:rFonts w:ascii="Times New Roman" w:eastAsiaTheme="minorEastAsia" w:hAnsi="Times New Roman" w:cstheme="minorBidi"/>
                <w:kern w:val="2"/>
              </w:rPr>
              <w:t>.91</w:t>
            </w:r>
          </w:p>
        </w:tc>
      </w:tr>
      <w:tr w:rsidR="00502C65" w:rsidRPr="00502C65" w14:paraId="1319D85E" w14:textId="77777777" w:rsidTr="00724FDB">
        <w:trPr>
          <w:trHeight w:val="340"/>
          <w:jc w:val="center"/>
        </w:trPr>
        <w:tc>
          <w:tcPr>
            <w:tcW w:w="5046" w:type="dxa"/>
            <w:vAlign w:val="center"/>
          </w:tcPr>
          <w:p w14:paraId="2BA91FA5" w14:textId="77777777" w:rsidR="00502C65" w:rsidRPr="00502C65" w:rsidRDefault="00502C65" w:rsidP="00502C65">
            <w:pPr>
              <w:widowControl w:val="0"/>
              <w:overflowPunct w:val="0"/>
              <w:spacing w:line="480" w:lineRule="auto"/>
              <w:rPr>
                <w:rFonts w:ascii="Times New Roman" w:eastAsiaTheme="minorEastAsia" w:hAnsi="Times New Roman" w:cstheme="minorBidi"/>
                <w:kern w:val="2"/>
              </w:rPr>
            </w:pPr>
            <w:r w:rsidRPr="00502C65">
              <w:rPr>
                <w:rFonts w:ascii="Times New Roman" w:eastAsiaTheme="minorEastAsia" w:hAnsi="Times New Roman" w:cstheme="minorBidi"/>
                <w:i/>
                <w:iCs/>
                <w:kern w:val="2"/>
              </w:rPr>
              <w:t>D</w:t>
            </w:r>
            <w:r w:rsidRPr="00502C65">
              <w:rPr>
                <w:rFonts w:ascii="Times New Roman" w:eastAsiaTheme="minorEastAsia" w:hAnsi="Times New Roman" w:cstheme="minorBidi"/>
                <w:kern w:val="2"/>
                <w:vertAlign w:val="subscript"/>
              </w:rPr>
              <w:t>60</w:t>
            </w:r>
            <w:r w:rsidRPr="00502C65">
              <w:rPr>
                <w:rFonts w:ascii="Times New Roman" w:eastAsiaTheme="minorEastAsia" w:hAnsi="Times New Roman" w:cstheme="minorBidi"/>
                <w:kern w:val="2"/>
              </w:rPr>
              <w:t xml:space="preserve"> / </w:t>
            </w:r>
            <w:r w:rsidRPr="00502C65">
              <w:rPr>
                <w:rFonts w:ascii="Times New Roman" w:eastAsiaTheme="minorEastAsia" w:hAnsi="Times New Roman" w:cstheme="minorBidi"/>
                <w:kern w:val="2"/>
              </w:rPr>
              <w:sym w:font="Symbol" w:char="F06D"/>
            </w:r>
            <w:r w:rsidRPr="00502C65">
              <w:rPr>
                <w:rFonts w:ascii="Times New Roman" w:eastAsiaTheme="minorEastAsia" w:hAnsi="Times New Roman" w:cstheme="minorBidi" w:hint="eastAsia"/>
                <w:kern w:val="2"/>
              </w:rPr>
              <w:t>m</w:t>
            </w:r>
          </w:p>
        </w:tc>
        <w:tc>
          <w:tcPr>
            <w:tcW w:w="1191" w:type="dxa"/>
            <w:tcBorders>
              <w:right w:val="double" w:sz="4" w:space="0" w:color="auto"/>
            </w:tcBorders>
            <w:vAlign w:val="center"/>
          </w:tcPr>
          <w:p w14:paraId="122FBD3C" w14:textId="77777777" w:rsidR="00502C65" w:rsidRPr="00502C65" w:rsidRDefault="00502C65" w:rsidP="00502C65">
            <w:pPr>
              <w:widowControl w:val="0"/>
              <w:overflowPunct w:val="0"/>
              <w:spacing w:line="480" w:lineRule="auto"/>
              <w:rPr>
                <w:rFonts w:ascii="Times New Roman" w:eastAsiaTheme="minorEastAsia" w:hAnsi="Times New Roman" w:cstheme="minorBidi"/>
                <w:kern w:val="2"/>
              </w:rPr>
            </w:pPr>
            <w:r w:rsidRPr="00502C65">
              <w:rPr>
                <w:rFonts w:ascii="Times New Roman" w:eastAsiaTheme="minorEastAsia" w:hAnsi="Times New Roman" w:cstheme="minorBidi" w:hint="eastAsia"/>
                <w:kern w:val="2"/>
              </w:rPr>
              <w:t>4</w:t>
            </w:r>
            <w:r w:rsidRPr="00502C65">
              <w:rPr>
                <w:rFonts w:ascii="Times New Roman" w:eastAsiaTheme="minorEastAsia" w:hAnsi="Times New Roman" w:cstheme="minorBidi"/>
                <w:kern w:val="2"/>
              </w:rPr>
              <w:t>5.00</w:t>
            </w:r>
          </w:p>
        </w:tc>
        <w:tc>
          <w:tcPr>
            <w:tcW w:w="2438" w:type="dxa"/>
            <w:tcBorders>
              <w:left w:val="double" w:sz="4" w:space="0" w:color="auto"/>
            </w:tcBorders>
            <w:vAlign w:val="center"/>
          </w:tcPr>
          <w:p w14:paraId="4C7B546E" w14:textId="77777777" w:rsidR="00502C65" w:rsidRPr="00502C65" w:rsidRDefault="00502C65" w:rsidP="00502C65">
            <w:pPr>
              <w:widowControl w:val="0"/>
              <w:overflowPunct w:val="0"/>
              <w:spacing w:line="480" w:lineRule="auto"/>
              <w:rPr>
                <w:rFonts w:ascii="Times New Roman" w:eastAsiaTheme="minorEastAsia" w:hAnsi="Times New Roman" w:cstheme="minorBidi"/>
                <w:kern w:val="2"/>
              </w:rPr>
            </w:pPr>
            <w:r w:rsidRPr="00502C65">
              <w:rPr>
                <w:rFonts w:ascii="Times New Roman" w:eastAsiaTheme="minorEastAsia" w:hAnsi="Times New Roman" w:cstheme="minorBidi"/>
                <w:kern w:val="2"/>
              </w:rPr>
              <w:t>Quartz / wt%</w:t>
            </w:r>
          </w:p>
        </w:tc>
        <w:tc>
          <w:tcPr>
            <w:tcW w:w="0" w:type="auto"/>
            <w:vAlign w:val="center"/>
          </w:tcPr>
          <w:p w14:paraId="3262CB31" w14:textId="77777777" w:rsidR="00502C65" w:rsidRPr="00502C65" w:rsidRDefault="00502C65" w:rsidP="00502C65">
            <w:pPr>
              <w:widowControl w:val="0"/>
              <w:overflowPunct w:val="0"/>
              <w:spacing w:line="480" w:lineRule="auto"/>
              <w:rPr>
                <w:rFonts w:ascii="Times New Roman" w:eastAsiaTheme="minorEastAsia" w:hAnsi="Times New Roman" w:cstheme="minorBidi"/>
                <w:kern w:val="2"/>
              </w:rPr>
            </w:pPr>
            <w:r w:rsidRPr="00502C65">
              <w:rPr>
                <w:rFonts w:ascii="Times New Roman" w:eastAsiaTheme="minorEastAsia" w:hAnsi="Times New Roman" w:cstheme="minorBidi" w:hint="eastAsia"/>
                <w:kern w:val="2"/>
              </w:rPr>
              <w:t>2</w:t>
            </w:r>
            <w:r w:rsidRPr="00502C65">
              <w:rPr>
                <w:rFonts w:ascii="Times New Roman" w:eastAsiaTheme="minorEastAsia" w:hAnsi="Times New Roman" w:cstheme="minorBidi"/>
                <w:kern w:val="2"/>
              </w:rPr>
              <w:t>4.88</w:t>
            </w:r>
          </w:p>
        </w:tc>
      </w:tr>
      <w:tr w:rsidR="00502C65" w:rsidRPr="00502C65" w14:paraId="2B237F26" w14:textId="77777777" w:rsidTr="00724FDB">
        <w:trPr>
          <w:trHeight w:val="340"/>
          <w:jc w:val="center"/>
        </w:trPr>
        <w:tc>
          <w:tcPr>
            <w:tcW w:w="5046" w:type="dxa"/>
            <w:vAlign w:val="center"/>
          </w:tcPr>
          <w:p w14:paraId="618E3F26" w14:textId="77777777" w:rsidR="00502C65" w:rsidRPr="00502C65" w:rsidRDefault="00502C65" w:rsidP="00502C65">
            <w:pPr>
              <w:widowControl w:val="0"/>
              <w:overflowPunct w:val="0"/>
              <w:spacing w:line="480" w:lineRule="auto"/>
              <w:rPr>
                <w:rFonts w:ascii="Times New Roman" w:eastAsiaTheme="minorEastAsia" w:hAnsi="Times New Roman" w:cstheme="minorBidi"/>
                <w:kern w:val="2"/>
              </w:rPr>
            </w:pPr>
            <w:r w:rsidRPr="00502C65">
              <w:rPr>
                <w:rFonts w:ascii="Times New Roman" w:eastAsiaTheme="minorEastAsia" w:hAnsi="Times New Roman" w:cstheme="minorBidi"/>
                <w:kern w:val="2"/>
              </w:rPr>
              <w:t xml:space="preserve">Coefficient of uniformity </w:t>
            </w:r>
            <w:r w:rsidRPr="00502C65">
              <w:rPr>
                <w:rFonts w:ascii="Times New Roman" w:eastAsiaTheme="minorEastAsia" w:hAnsi="Times New Roman" w:cstheme="minorBidi"/>
                <w:i/>
                <w:iCs/>
                <w:kern w:val="2"/>
              </w:rPr>
              <w:t>C</w:t>
            </w:r>
            <w:r w:rsidRPr="00502C65">
              <w:rPr>
                <w:rFonts w:ascii="Times New Roman" w:eastAsiaTheme="minorEastAsia" w:hAnsi="Times New Roman" w:cstheme="minorBidi"/>
                <w:kern w:val="2"/>
                <w:vertAlign w:val="subscript"/>
              </w:rPr>
              <w:t>u</w:t>
            </w:r>
          </w:p>
        </w:tc>
        <w:tc>
          <w:tcPr>
            <w:tcW w:w="1191" w:type="dxa"/>
            <w:tcBorders>
              <w:right w:val="double" w:sz="4" w:space="0" w:color="auto"/>
            </w:tcBorders>
            <w:vAlign w:val="center"/>
          </w:tcPr>
          <w:p w14:paraId="29198D11" w14:textId="77777777" w:rsidR="00502C65" w:rsidRPr="00502C65" w:rsidRDefault="00502C65" w:rsidP="00502C65">
            <w:pPr>
              <w:widowControl w:val="0"/>
              <w:overflowPunct w:val="0"/>
              <w:spacing w:line="480" w:lineRule="auto"/>
              <w:rPr>
                <w:rFonts w:ascii="Times New Roman" w:eastAsiaTheme="minorEastAsia" w:hAnsi="Times New Roman" w:cstheme="minorBidi"/>
                <w:kern w:val="2"/>
              </w:rPr>
            </w:pPr>
            <w:r w:rsidRPr="00502C65">
              <w:rPr>
                <w:rFonts w:ascii="Times New Roman" w:eastAsiaTheme="minorEastAsia" w:hAnsi="Times New Roman" w:cstheme="minorBidi" w:hint="eastAsia"/>
                <w:kern w:val="2"/>
              </w:rPr>
              <w:t>2</w:t>
            </w:r>
            <w:r w:rsidRPr="00502C65">
              <w:rPr>
                <w:rFonts w:ascii="Times New Roman" w:eastAsiaTheme="minorEastAsia" w:hAnsi="Times New Roman" w:cstheme="minorBidi"/>
                <w:kern w:val="2"/>
              </w:rPr>
              <w:t>1.42</w:t>
            </w:r>
          </w:p>
        </w:tc>
        <w:tc>
          <w:tcPr>
            <w:tcW w:w="2438" w:type="dxa"/>
            <w:tcBorders>
              <w:left w:val="double" w:sz="4" w:space="0" w:color="auto"/>
            </w:tcBorders>
            <w:vAlign w:val="center"/>
          </w:tcPr>
          <w:p w14:paraId="54458D1B" w14:textId="77777777" w:rsidR="00502C65" w:rsidRPr="00502C65" w:rsidRDefault="00502C65" w:rsidP="00502C65">
            <w:pPr>
              <w:widowControl w:val="0"/>
              <w:overflowPunct w:val="0"/>
              <w:spacing w:line="480" w:lineRule="auto"/>
              <w:rPr>
                <w:rFonts w:ascii="Times New Roman" w:eastAsiaTheme="minorEastAsia" w:hAnsi="Times New Roman" w:cstheme="minorBidi"/>
                <w:kern w:val="2"/>
              </w:rPr>
            </w:pPr>
            <w:r w:rsidRPr="00502C65">
              <w:rPr>
                <w:rFonts w:ascii="Times New Roman" w:eastAsiaTheme="minorEastAsia" w:hAnsi="Times New Roman" w:cstheme="minorBidi"/>
                <w:kern w:val="2"/>
              </w:rPr>
              <w:t>Albite / wt%</w:t>
            </w:r>
          </w:p>
        </w:tc>
        <w:tc>
          <w:tcPr>
            <w:tcW w:w="0" w:type="auto"/>
            <w:vAlign w:val="center"/>
          </w:tcPr>
          <w:p w14:paraId="0B432D0A" w14:textId="77777777" w:rsidR="00502C65" w:rsidRPr="00502C65" w:rsidRDefault="00502C65" w:rsidP="00502C65">
            <w:pPr>
              <w:widowControl w:val="0"/>
              <w:overflowPunct w:val="0"/>
              <w:spacing w:line="480" w:lineRule="auto"/>
              <w:rPr>
                <w:rFonts w:ascii="Times New Roman" w:eastAsiaTheme="minorEastAsia" w:hAnsi="Times New Roman" w:cstheme="minorBidi"/>
                <w:kern w:val="2"/>
              </w:rPr>
            </w:pPr>
            <w:r w:rsidRPr="00502C65">
              <w:rPr>
                <w:rFonts w:ascii="Times New Roman" w:eastAsiaTheme="minorEastAsia" w:hAnsi="Times New Roman" w:cstheme="minorBidi" w:hint="eastAsia"/>
                <w:kern w:val="2"/>
              </w:rPr>
              <w:t>1</w:t>
            </w:r>
            <w:r w:rsidRPr="00502C65">
              <w:rPr>
                <w:rFonts w:ascii="Times New Roman" w:eastAsiaTheme="minorEastAsia" w:hAnsi="Times New Roman" w:cstheme="minorBidi"/>
                <w:kern w:val="2"/>
              </w:rPr>
              <w:t>6.38</w:t>
            </w:r>
          </w:p>
        </w:tc>
      </w:tr>
      <w:tr w:rsidR="00502C65" w:rsidRPr="00502C65" w14:paraId="52161B1B" w14:textId="77777777" w:rsidTr="00724FDB">
        <w:trPr>
          <w:trHeight w:val="340"/>
          <w:jc w:val="center"/>
        </w:trPr>
        <w:tc>
          <w:tcPr>
            <w:tcW w:w="5046" w:type="dxa"/>
            <w:vAlign w:val="center"/>
          </w:tcPr>
          <w:p w14:paraId="0BD19638" w14:textId="77777777" w:rsidR="00502C65" w:rsidRPr="00502C65" w:rsidRDefault="00502C65" w:rsidP="00502C65">
            <w:pPr>
              <w:widowControl w:val="0"/>
              <w:overflowPunct w:val="0"/>
              <w:spacing w:line="480" w:lineRule="auto"/>
              <w:rPr>
                <w:rFonts w:ascii="Times New Roman" w:eastAsiaTheme="minorEastAsia" w:hAnsi="Times New Roman" w:cstheme="minorBidi"/>
                <w:kern w:val="2"/>
              </w:rPr>
            </w:pPr>
            <w:r w:rsidRPr="00502C65">
              <w:rPr>
                <w:rFonts w:ascii="Times New Roman" w:eastAsiaTheme="minorEastAsia" w:hAnsi="Times New Roman" w:cstheme="minorBidi"/>
                <w:kern w:val="2"/>
              </w:rPr>
              <w:t xml:space="preserve">Coefficient of curvature </w:t>
            </w:r>
            <w:r w:rsidRPr="00502C65">
              <w:rPr>
                <w:rFonts w:ascii="Times New Roman" w:eastAsiaTheme="minorEastAsia" w:hAnsi="Times New Roman" w:cstheme="minorBidi"/>
                <w:i/>
                <w:iCs/>
                <w:kern w:val="2"/>
              </w:rPr>
              <w:t>C</w:t>
            </w:r>
            <w:r w:rsidRPr="00502C65">
              <w:rPr>
                <w:rFonts w:ascii="Times New Roman" w:eastAsiaTheme="minorEastAsia" w:hAnsi="Times New Roman" w:cstheme="minorBidi"/>
                <w:kern w:val="2"/>
                <w:vertAlign w:val="subscript"/>
              </w:rPr>
              <w:t>c</w:t>
            </w:r>
          </w:p>
        </w:tc>
        <w:tc>
          <w:tcPr>
            <w:tcW w:w="1191" w:type="dxa"/>
            <w:tcBorders>
              <w:right w:val="double" w:sz="4" w:space="0" w:color="auto"/>
            </w:tcBorders>
            <w:vAlign w:val="center"/>
          </w:tcPr>
          <w:p w14:paraId="027CABC7" w14:textId="77777777" w:rsidR="00502C65" w:rsidRPr="00502C65" w:rsidRDefault="00502C65" w:rsidP="00502C65">
            <w:pPr>
              <w:widowControl w:val="0"/>
              <w:overflowPunct w:val="0"/>
              <w:spacing w:line="480" w:lineRule="auto"/>
              <w:rPr>
                <w:rFonts w:ascii="Times New Roman" w:eastAsiaTheme="minorEastAsia" w:hAnsi="Times New Roman" w:cstheme="minorBidi"/>
                <w:kern w:val="2"/>
              </w:rPr>
            </w:pPr>
            <w:r w:rsidRPr="00502C65">
              <w:rPr>
                <w:rFonts w:ascii="Times New Roman" w:eastAsiaTheme="minorEastAsia" w:hAnsi="Times New Roman" w:cstheme="minorBidi" w:hint="eastAsia"/>
                <w:kern w:val="2"/>
              </w:rPr>
              <w:t>0</w:t>
            </w:r>
            <w:r w:rsidRPr="00502C65">
              <w:rPr>
                <w:rFonts w:ascii="Times New Roman" w:eastAsiaTheme="minorEastAsia" w:hAnsi="Times New Roman" w:cstheme="minorBidi"/>
                <w:kern w:val="2"/>
              </w:rPr>
              <w:t>.86</w:t>
            </w:r>
          </w:p>
        </w:tc>
        <w:tc>
          <w:tcPr>
            <w:tcW w:w="2438" w:type="dxa"/>
            <w:tcBorders>
              <w:left w:val="double" w:sz="4" w:space="0" w:color="auto"/>
            </w:tcBorders>
            <w:vAlign w:val="center"/>
          </w:tcPr>
          <w:p w14:paraId="03D6A513" w14:textId="77777777" w:rsidR="00502C65" w:rsidRPr="00502C65" w:rsidRDefault="00502C65" w:rsidP="00502C65">
            <w:pPr>
              <w:widowControl w:val="0"/>
              <w:overflowPunct w:val="0"/>
              <w:spacing w:line="480" w:lineRule="auto"/>
              <w:rPr>
                <w:rFonts w:ascii="Times New Roman" w:eastAsiaTheme="minorEastAsia" w:hAnsi="Times New Roman" w:cstheme="minorBidi"/>
                <w:kern w:val="2"/>
              </w:rPr>
            </w:pPr>
            <w:r w:rsidRPr="00502C65">
              <w:rPr>
                <w:rFonts w:ascii="Times New Roman" w:eastAsiaTheme="minorEastAsia" w:hAnsi="Times New Roman" w:cstheme="minorBidi"/>
                <w:kern w:val="2"/>
              </w:rPr>
              <w:t>Ofeldspar / wt%</w:t>
            </w:r>
          </w:p>
        </w:tc>
        <w:tc>
          <w:tcPr>
            <w:tcW w:w="0" w:type="auto"/>
            <w:vAlign w:val="center"/>
          </w:tcPr>
          <w:p w14:paraId="5C876AB9" w14:textId="77777777" w:rsidR="00502C65" w:rsidRPr="00502C65" w:rsidRDefault="00502C65" w:rsidP="00502C65">
            <w:pPr>
              <w:widowControl w:val="0"/>
              <w:overflowPunct w:val="0"/>
              <w:spacing w:line="480" w:lineRule="auto"/>
              <w:rPr>
                <w:rFonts w:ascii="Times New Roman" w:eastAsiaTheme="minorEastAsia" w:hAnsi="Times New Roman" w:cstheme="minorBidi"/>
                <w:kern w:val="2"/>
              </w:rPr>
            </w:pPr>
            <w:r w:rsidRPr="00502C65">
              <w:rPr>
                <w:rFonts w:ascii="Times New Roman" w:eastAsiaTheme="minorEastAsia" w:hAnsi="Times New Roman" w:cstheme="minorBidi" w:hint="eastAsia"/>
                <w:kern w:val="2"/>
              </w:rPr>
              <w:t>9</w:t>
            </w:r>
            <w:r w:rsidRPr="00502C65">
              <w:rPr>
                <w:rFonts w:ascii="Times New Roman" w:eastAsiaTheme="minorEastAsia" w:hAnsi="Times New Roman" w:cstheme="minorBidi"/>
                <w:kern w:val="2"/>
              </w:rPr>
              <w:t>.10</w:t>
            </w:r>
          </w:p>
        </w:tc>
      </w:tr>
      <w:tr w:rsidR="00502C65" w:rsidRPr="00502C65" w14:paraId="0A3C536A" w14:textId="77777777" w:rsidTr="00724FDB">
        <w:trPr>
          <w:trHeight w:val="340"/>
          <w:jc w:val="center"/>
        </w:trPr>
        <w:tc>
          <w:tcPr>
            <w:tcW w:w="5046" w:type="dxa"/>
            <w:vAlign w:val="center"/>
          </w:tcPr>
          <w:p w14:paraId="351AB88B" w14:textId="77777777" w:rsidR="00502C65" w:rsidRPr="00502C65" w:rsidRDefault="00502C65" w:rsidP="00502C65">
            <w:pPr>
              <w:widowControl w:val="0"/>
              <w:overflowPunct w:val="0"/>
              <w:spacing w:line="480" w:lineRule="auto"/>
              <w:rPr>
                <w:rFonts w:ascii="Times New Roman" w:eastAsiaTheme="minorEastAsia" w:hAnsi="Times New Roman" w:cstheme="minorBidi"/>
                <w:kern w:val="2"/>
              </w:rPr>
            </w:pPr>
            <w:r w:rsidRPr="00502C65">
              <w:rPr>
                <w:rFonts w:ascii="Times New Roman" w:eastAsiaTheme="minorEastAsia" w:hAnsi="Times New Roman" w:cstheme="minorBidi"/>
                <w:kern w:val="2"/>
              </w:rPr>
              <w:t xml:space="preserve">Bulk density / </w:t>
            </w:r>
            <w:r w:rsidRPr="00502C65">
              <w:rPr>
                <w:rFonts w:ascii="Times New Roman" w:eastAsiaTheme="minorEastAsia" w:hAnsi="Times New Roman" w:cstheme="minorBidi" w:hint="eastAsia"/>
                <w:kern w:val="2"/>
              </w:rPr>
              <w:t>(</w:t>
            </w:r>
            <w:r w:rsidRPr="00502C65">
              <w:rPr>
                <w:rFonts w:ascii="Times New Roman" w:eastAsiaTheme="minorEastAsia" w:hAnsi="Times New Roman" w:cstheme="minorBidi"/>
                <w:kern w:val="2"/>
              </w:rPr>
              <w:t>g/cm</w:t>
            </w:r>
            <w:r w:rsidRPr="00502C65">
              <w:rPr>
                <w:rFonts w:ascii="Times New Roman" w:eastAsiaTheme="minorEastAsia" w:hAnsi="Times New Roman" w:cstheme="minorBidi"/>
                <w:kern w:val="2"/>
                <w:vertAlign w:val="superscript"/>
              </w:rPr>
              <w:t>3</w:t>
            </w:r>
            <w:r w:rsidRPr="00502C65">
              <w:rPr>
                <w:rFonts w:ascii="Times New Roman" w:eastAsiaTheme="minorEastAsia" w:hAnsi="Times New Roman" w:cstheme="minorBidi" w:hint="eastAsia"/>
                <w:kern w:val="2"/>
              </w:rPr>
              <w:t>)</w:t>
            </w:r>
          </w:p>
        </w:tc>
        <w:tc>
          <w:tcPr>
            <w:tcW w:w="1191" w:type="dxa"/>
            <w:tcBorders>
              <w:right w:val="double" w:sz="4" w:space="0" w:color="auto"/>
            </w:tcBorders>
            <w:vAlign w:val="center"/>
          </w:tcPr>
          <w:p w14:paraId="5D268F40" w14:textId="77777777" w:rsidR="00502C65" w:rsidRPr="00502C65" w:rsidRDefault="00502C65" w:rsidP="00502C65">
            <w:pPr>
              <w:widowControl w:val="0"/>
              <w:overflowPunct w:val="0"/>
              <w:spacing w:line="480" w:lineRule="auto"/>
              <w:rPr>
                <w:rFonts w:ascii="Times New Roman" w:eastAsiaTheme="minorEastAsia" w:hAnsi="Times New Roman" w:cstheme="minorBidi"/>
                <w:kern w:val="2"/>
              </w:rPr>
            </w:pPr>
            <w:r w:rsidRPr="00502C65">
              <w:rPr>
                <w:rFonts w:ascii="Times New Roman" w:eastAsiaTheme="minorEastAsia" w:hAnsi="Times New Roman" w:cstheme="minorBidi"/>
                <w:kern w:val="2"/>
              </w:rPr>
              <w:t>1.56</w:t>
            </w:r>
          </w:p>
        </w:tc>
        <w:tc>
          <w:tcPr>
            <w:tcW w:w="2438" w:type="dxa"/>
            <w:tcBorders>
              <w:left w:val="double" w:sz="4" w:space="0" w:color="auto"/>
            </w:tcBorders>
            <w:vAlign w:val="center"/>
          </w:tcPr>
          <w:p w14:paraId="2B527387" w14:textId="77777777" w:rsidR="00502C65" w:rsidRPr="00502C65" w:rsidRDefault="00502C65" w:rsidP="00502C65">
            <w:pPr>
              <w:widowControl w:val="0"/>
              <w:overflowPunct w:val="0"/>
              <w:spacing w:line="480" w:lineRule="auto"/>
              <w:rPr>
                <w:rFonts w:ascii="Times New Roman" w:eastAsiaTheme="minorEastAsia" w:hAnsi="Times New Roman" w:cstheme="minorBidi"/>
                <w:kern w:val="2"/>
              </w:rPr>
            </w:pPr>
            <w:r w:rsidRPr="00502C65">
              <w:rPr>
                <w:rFonts w:ascii="Times New Roman" w:eastAsiaTheme="minorEastAsia" w:hAnsi="Times New Roman" w:cstheme="minorBidi"/>
                <w:kern w:val="2"/>
              </w:rPr>
              <w:t>Chlorite / wt%</w:t>
            </w:r>
          </w:p>
        </w:tc>
        <w:tc>
          <w:tcPr>
            <w:tcW w:w="0" w:type="auto"/>
            <w:vAlign w:val="center"/>
          </w:tcPr>
          <w:p w14:paraId="1526BD64" w14:textId="77777777" w:rsidR="00502C65" w:rsidRPr="00502C65" w:rsidRDefault="00502C65" w:rsidP="00502C65">
            <w:pPr>
              <w:widowControl w:val="0"/>
              <w:overflowPunct w:val="0"/>
              <w:spacing w:line="480" w:lineRule="auto"/>
              <w:rPr>
                <w:rFonts w:ascii="Times New Roman" w:eastAsiaTheme="minorEastAsia" w:hAnsi="Times New Roman" w:cstheme="minorBidi"/>
                <w:kern w:val="2"/>
              </w:rPr>
            </w:pPr>
            <w:r w:rsidRPr="00502C65">
              <w:rPr>
                <w:rFonts w:ascii="Times New Roman" w:eastAsiaTheme="minorEastAsia" w:hAnsi="Times New Roman" w:cstheme="minorBidi" w:hint="eastAsia"/>
                <w:kern w:val="2"/>
              </w:rPr>
              <w:t>7</w:t>
            </w:r>
            <w:r w:rsidRPr="00502C65">
              <w:rPr>
                <w:rFonts w:ascii="Times New Roman" w:eastAsiaTheme="minorEastAsia" w:hAnsi="Times New Roman" w:cstheme="minorBidi"/>
                <w:kern w:val="2"/>
              </w:rPr>
              <w:t>.64</w:t>
            </w:r>
          </w:p>
        </w:tc>
      </w:tr>
      <w:tr w:rsidR="00502C65" w:rsidRPr="00502C65" w14:paraId="75B2A273" w14:textId="77777777" w:rsidTr="00724FDB">
        <w:trPr>
          <w:trHeight w:val="340"/>
          <w:jc w:val="center"/>
        </w:trPr>
        <w:tc>
          <w:tcPr>
            <w:tcW w:w="5046" w:type="dxa"/>
            <w:vAlign w:val="center"/>
          </w:tcPr>
          <w:p w14:paraId="4758B1D2" w14:textId="77777777" w:rsidR="00502C65" w:rsidRPr="00502C65" w:rsidRDefault="00502C65" w:rsidP="00502C65">
            <w:pPr>
              <w:widowControl w:val="0"/>
              <w:overflowPunct w:val="0"/>
              <w:spacing w:line="480" w:lineRule="auto"/>
              <w:rPr>
                <w:rFonts w:ascii="Times New Roman" w:eastAsiaTheme="minorEastAsia" w:hAnsi="Times New Roman" w:cstheme="minorBidi"/>
                <w:kern w:val="2"/>
              </w:rPr>
            </w:pPr>
            <w:r w:rsidRPr="00502C65">
              <w:rPr>
                <w:rFonts w:ascii="Times New Roman" w:eastAsiaTheme="minorEastAsia" w:hAnsi="Times New Roman" w:cstheme="minorBidi" w:hint="eastAsia"/>
                <w:kern w:val="2"/>
              </w:rPr>
              <w:lastRenderedPageBreak/>
              <w:t>S</w:t>
            </w:r>
            <w:r w:rsidRPr="00502C65">
              <w:rPr>
                <w:rFonts w:ascii="Times New Roman" w:eastAsiaTheme="minorEastAsia" w:hAnsi="Times New Roman" w:cstheme="minorBidi"/>
                <w:kern w:val="2"/>
              </w:rPr>
              <w:t>olid density</w:t>
            </w:r>
            <w:r w:rsidRPr="00502C65">
              <w:rPr>
                <w:rFonts w:ascii="Times New Roman" w:eastAsiaTheme="minorEastAsia" w:hAnsi="Times New Roman" w:cstheme="minorBidi" w:hint="eastAsia"/>
                <w:kern w:val="2"/>
              </w:rPr>
              <w:t xml:space="preserve"> </w:t>
            </w:r>
            <w:r w:rsidRPr="00502C65">
              <w:rPr>
                <w:rFonts w:ascii="Times New Roman" w:eastAsiaTheme="minorEastAsia" w:hAnsi="Times New Roman" w:cstheme="minorBidi"/>
                <w:kern w:val="2"/>
              </w:rPr>
              <w:t xml:space="preserve">/ </w:t>
            </w:r>
            <w:r w:rsidRPr="00502C65">
              <w:rPr>
                <w:rFonts w:ascii="Times New Roman" w:eastAsiaTheme="minorEastAsia" w:hAnsi="Times New Roman" w:cstheme="minorBidi" w:hint="eastAsia"/>
                <w:kern w:val="2"/>
              </w:rPr>
              <w:t>(</w:t>
            </w:r>
            <w:r w:rsidRPr="00502C65">
              <w:rPr>
                <w:rFonts w:ascii="Times New Roman" w:eastAsiaTheme="minorEastAsia" w:hAnsi="Times New Roman" w:cstheme="minorBidi"/>
                <w:kern w:val="2"/>
              </w:rPr>
              <w:t>g/cm</w:t>
            </w:r>
            <w:r w:rsidRPr="00502C65">
              <w:rPr>
                <w:rFonts w:ascii="Times New Roman" w:eastAsiaTheme="minorEastAsia" w:hAnsi="Times New Roman" w:cstheme="minorBidi"/>
                <w:kern w:val="2"/>
                <w:vertAlign w:val="superscript"/>
              </w:rPr>
              <w:t>3</w:t>
            </w:r>
            <w:r w:rsidRPr="00502C65">
              <w:rPr>
                <w:rFonts w:ascii="Times New Roman" w:eastAsiaTheme="minorEastAsia" w:hAnsi="Times New Roman" w:cstheme="minorBidi" w:hint="eastAsia"/>
                <w:kern w:val="2"/>
              </w:rPr>
              <w:t>)</w:t>
            </w:r>
          </w:p>
        </w:tc>
        <w:tc>
          <w:tcPr>
            <w:tcW w:w="1191" w:type="dxa"/>
            <w:tcBorders>
              <w:right w:val="double" w:sz="4" w:space="0" w:color="auto"/>
            </w:tcBorders>
            <w:vAlign w:val="center"/>
          </w:tcPr>
          <w:p w14:paraId="30AA947D" w14:textId="77777777" w:rsidR="00502C65" w:rsidRPr="00502C65" w:rsidRDefault="00502C65" w:rsidP="00502C65">
            <w:pPr>
              <w:widowControl w:val="0"/>
              <w:overflowPunct w:val="0"/>
              <w:spacing w:line="480" w:lineRule="auto"/>
              <w:rPr>
                <w:rFonts w:ascii="Times New Roman" w:eastAsiaTheme="minorEastAsia" w:hAnsi="Times New Roman" w:cstheme="minorBidi"/>
                <w:kern w:val="2"/>
              </w:rPr>
            </w:pPr>
            <w:r w:rsidRPr="00502C65">
              <w:rPr>
                <w:rFonts w:ascii="Times New Roman" w:eastAsiaTheme="minorEastAsia" w:hAnsi="Times New Roman" w:cstheme="minorBidi" w:hint="eastAsia"/>
                <w:kern w:val="2"/>
              </w:rPr>
              <w:t>2</w:t>
            </w:r>
            <w:r w:rsidRPr="00502C65">
              <w:rPr>
                <w:rFonts w:ascii="Times New Roman" w:eastAsiaTheme="minorEastAsia" w:hAnsi="Times New Roman" w:cstheme="minorBidi"/>
                <w:kern w:val="2"/>
              </w:rPr>
              <w:t>.53</w:t>
            </w:r>
          </w:p>
        </w:tc>
        <w:tc>
          <w:tcPr>
            <w:tcW w:w="2438" w:type="dxa"/>
            <w:tcBorders>
              <w:left w:val="double" w:sz="4" w:space="0" w:color="auto"/>
            </w:tcBorders>
            <w:vAlign w:val="center"/>
          </w:tcPr>
          <w:p w14:paraId="1B0F5907" w14:textId="77777777" w:rsidR="00502C65" w:rsidRPr="00502C65" w:rsidRDefault="00502C65" w:rsidP="00502C65">
            <w:pPr>
              <w:widowControl w:val="0"/>
              <w:overflowPunct w:val="0"/>
              <w:spacing w:line="480" w:lineRule="auto"/>
              <w:rPr>
                <w:rFonts w:ascii="Times New Roman" w:eastAsiaTheme="minorEastAsia" w:hAnsi="Times New Roman" w:cstheme="minorBidi"/>
                <w:kern w:val="2"/>
              </w:rPr>
            </w:pPr>
            <w:r w:rsidRPr="00502C65">
              <w:rPr>
                <w:rFonts w:ascii="Times New Roman" w:eastAsiaTheme="minorEastAsia" w:hAnsi="Times New Roman" w:cstheme="minorBidi"/>
                <w:kern w:val="2"/>
              </w:rPr>
              <w:t>Orthoclase / wt%</w:t>
            </w:r>
          </w:p>
        </w:tc>
        <w:tc>
          <w:tcPr>
            <w:tcW w:w="0" w:type="auto"/>
            <w:vAlign w:val="center"/>
          </w:tcPr>
          <w:p w14:paraId="36D71E50" w14:textId="77777777" w:rsidR="00502C65" w:rsidRPr="00502C65" w:rsidRDefault="00502C65" w:rsidP="00502C65">
            <w:pPr>
              <w:widowControl w:val="0"/>
              <w:overflowPunct w:val="0"/>
              <w:spacing w:line="480" w:lineRule="auto"/>
              <w:rPr>
                <w:rFonts w:ascii="Times New Roman" w:eastAsiaTheme="minorEastAsia" w:hAnsi="Times New Roman" w:cstheme="minorBidi"/>
                <w:kern w:val="2"/>
              </w:rPr>
            </w:pPr>
            <w:r w:rsidRPr="00502C65">
              <w:rPr>
                <w:rFonts w:ascii="Times New Roman" w:eastAsiaTheme="minorEastAsia" w:hAnsi="Times New Roman" w:cstheme="minorBidi" w:hint="eastAsia"/>
                <w:kern w:val="2"/>
              </w:rPr>
              <w:t>7</w:t>
            </w:r>
            <w:r w:rsidRPr="00502C65">
              <w:rPr>
                <w:rFonts w:ascii="Times New Roman" w:eastAsiaTheme="minorEastAsia" w:hAnsi="Times New Roman" w:cstheme="minorBidi"/>
                <w:kern w:val="2"/>
              </w:rPr>
              <w:t>.25</w:t>
            </w:r>
          </w:p>
        </w:tc>
      </w:tr>
      <w:tr w:rsidR="00502C65" w:rsidRPr="00502C65" w14:paraId="50DA8917" w14:textId="77777777" w:rsidTr="00724FDB">
        <w:trPr>
          <w:trHeight w:val="340"/>
          <w:jc w:val="center"/>
        </w:trPr>
        <w:tc>
          <w:tcPr>
            <w:tcW w:w="5046" w:type="dxa"/>
            <w:vAlign w:val="center"/>
          </w:tcPr>
          <w:p w14:paraId="610F093D" w14:textId="77777777" w:rsidR="00502C65" w:rsidRPr="00502C65" w:rsidRDefault="00502C65" w:rsidP="00502C65">
            <w:pPr>
              <w:widowControl w:val="0"/>
              <w:overflowPunct w:val="0"/>
              <w:spacing w:line="480" w:lineRule="auto"/>
              <w:rPr>
                <w:rFonts w:ascii="Times New Roman" w:eastAsiaTheme="minorEastAsia" w:hAnsi="Times New Roman" w:cstheme="minorBidi"/>
                <w:kern w:val="2"/>
              </w:rPr>
            </w:pPr>
            <w:r w:rsidRPr="00502C65">
              <w:rPr>
                <w:rFonts w:ascii="Times New Roman" w:eastAsiaTheme="minorEastAsia" w:hAnsi="Times New Roman" w:cstheme="minorBidi" w:hint="eastAsia"/>
                <w:kern w:val="2"/>
              </w:rPr>
              <w:t>P</w:t>
            </w:r>
            <w:r w:rsidRPr="00502C65">
              <w:rPr>
                <w:rFonts w:ascii="Times New Roman" w:eastAsiaTheme="minorEastAsia" w:hAnsi="Times New Roman" w:cstheme="minorBidi"/>
                <w:kern w:val="2"/>
              </w:rPr>
              <w:t>orosity</w:t>
            </w:r>
          </w:p>
        </w:tc>
        <w:tc>
          <w:tcPr>
            <w:tcW w:w="1191" w:type="dxa"/>
            <w:tcBorders>
              <w:right w:val="double" w:sz="4" w:space="0" w:color="auto"/>
            </w:tcBorders>
            <w:vAlign w:val="center"/>
          </w:tcPr>
          <w:p w14:paraId="18E265EB" w14:textId="77777777" w:rsidR="00502C65" w:rsidRPr="00502C65" w:rsidRDefault="00502C65" w:rsidP="00502C65">
            <w:pPr>
              <w:widowControl w:val="0"/>
              <w:overflowPunct w:val="0"/>
              <w:spacing w:line="480" w:lineRule="auto"/>
              <w:rPr>
                <w:rFonts w:ascii="Times New Roman" w:eastAsiaTheme="minorEastAsia" w:hAnsi="Times New Roman" w:cstheme="minorBidi"/>
                <w:kern w:val="2"/>
              </w:rPr>
            </w:pPr>
            <w:r w:rsidRPr="00502C65">
              <w:rPr>
                <w:rFonts w:ascii="Times New Roman" w:eastAsiaTheme="minorEastAsia" w:hAnsi="Times New Roman" w:cstheme="minorBidi" w:hint="eastAsia"/>
                <w:kern w:val="2"/>
              </w:rPr>
              <w:t>0</w:t>
            </w:r>
            <w:r w:rsidRPr="00502C65">
              <w:rPr>
                <w:rFonts w:ascii="Times New Roman" w:eastAsiaTheme="minorEastAsia" w:hAnsi="Times New Roman" w:cstheme="minorBidi"/>
                <w:kern w:val="2"/>
              </w:rPr>
              <w:t>.38</w:t>
            </w:r>
          </w:p>
        </w:tc>
        <w:tc>
          <w:tcPr>
            <w:tcW w:w="2438" w:type="dxa"/>
            <w:tcBorders>
              <w:left w:val="double" w:sz="4" w:space="0" w:color="auto"/>
            </w:tcBorders>
            <w:vAlign w:val="center"/>
          </w:tcPr>
          <w:p w14:paraId="406CAC68" w14:textId="77777777" w:rsidR="00502C65" w:rsidRPr="00502C65" w:rsidRDefault="00502C65" w:rsidP="00502C65">
            <w:pPr>
              <w:widowControl w:val="0"/>
              <w:overflowPunct w:val="0"/>
              <w:spacing w:line="480" w:lineRule="auto"/>
              <w:rPr>
                <w:rFonts w:ascii="Times New Roman" w:eastAsiaTheme="minorEastAsia" w:hAnsi="Times New Roman" w:cstheme="minorBidi"/>
                <w:kern w:val="2"/>
              </w:rPr>
            </w:pPr>
            <w:r w:rsidRPr="00502C65">
              <w:rPr>
                <w:rFonts w:ascii="Times New Roman" w:eastAsiaTheme="minorEastAsia" w:hAnsi="Times New Roman" w:cstheme="minorBidi"/>
                <w:kern w:val="2"/>
              </w:rPr>
              <w:t>Pyrite / wt%</w:t>
            </w:r>
          </w:p>
        </w:tc>
        <w:tc>
          <w:tcPr>
            <w:tcW w:w="0" w:type="auto"/>
            <w:vAlign w:val="center"/>
          </w:tcPr>
          <w:p w14:paraId="241EE8ED" w14:textId="77777777" w:rsidR="00502C65" w:rsidRPr="00502C65" w:rsidRDefault="00502C65" w:rsidP="00502C65">
            <w:pPr>
              <w:widowControl w:val="0"/>
              <w:overflowPunct w:val="0"/>
              <w:spacing w:line="480" w:lineRule="auto"/>
              <w:rPr>
                <w:rFonts w:ascii="Times New Roman" w:eastAsiaTheme="minorEastAsia" w:hAnsi="Times New Roman" w:cstheme="minorBidi"/>
                <w:kern w:val="2"/>
              </w:rPr>
            </w:pPr>
            <w:r w:rsidRPr="00502C65">
              <w:rPr>
                <w:rFonts w:ascii="Times New Roman" w:eastAsiaTheme="minorEastAsia" w:hAnsi="Times New Roman" w:cstheme="minorBidi" w:hint="eastAsia"/>
                <w:kern w:val="2"/>
              </w:rPr>
              <w:t>2</w:t>
            </w:r>
            <w:r w:rsidRPr="00502C65">
              <w:rPr>
                <w:rFonts w:ascii="Times New Roman" w:eastAsiaTheme="minorEastAsia" w:hAnsi="Times New Roman" w:cstheme="minorBidi"/>
                <w:kern w:val="2"/>
              </w:rPr>
              <w:t>.16</w:t>
            </w:r>
          </w:p>
        </w:tc>
      </w:tr>
      <w:tr w:rsidR="00502C65" w:rsidRPr="00502C65" w14:paraId="20F93537" w14:textId="77777777" w:rsidTr="00724FDB">
        <w:trPr>
          <w:trHeight w:val="340"/>
          <w:jc w:val="center"/>
        </w:trPr>
        <w:tc>
          <w:tcPr>
            <w:tcW w:w="5046" w:type="dxa"/>
            <w:tcBorders>
              <w:bottom w:val="single" w:sz="12" w:space="0" w:color="auto"/>
            </w:tcBorders>
            <w:vAlign w:val="center"/>
          </w:tcPr>
          <w:p w14:paraId="6ACA0BA6" w14:textId="77777777" w:rsidR="00502C65" w:rsidRPr="00502C65" w:rsidRDefault="00502C65" w:rsidP="00502C65">
            <w:pPr>
              <w:widowControl w:val="0"/>
              <w:overflowPunct w:val="0"/>
              <w:spacing w:line="480" w:lineRule="auto"/>
              <w:rPr>
                <w:rFonts w:ascii="Times New Roman" w:eastAsiaTheme="minorEastAsia" w:hAnsi="Times New Roman" w:cstheme="minorBidi"/>
                <w:kern w:val="2"/>
              </w:rPr>
            </w:pPr>
            <w:r w:rsidRPr="00502C65">
              <w:rPr>
                <w:rFonts w:ascii="Times New Roman" w:eastAsiaTheme="minorEastAsia" w:hAnsi="Times New Roman" w:cstheme="minorBidi"/>
                <w:kern w:val="2"/>
              </w:rPr>
              <w:t>Hydraulic conductivity</w:t>
            </w:r>
            <w:r w:rsidRPr="00502C65">
              <w:rPr>
                <w:rFonts w:ascii="Times New Roman" w:eastAsiaTheme="minorEastAsia" w:hAnsi="Times New Roman" w:cstheme="minorBidi" w:hint="eastAsia"/>
                <w:kern w:val="2"/>
              </w:rPr>
              <w:t xml:space="preserve"> </w:t>
            </w:r>
            <w:r w:rsidRPr="00502C65">
              <w:rPr>
                <w:rFonts w:ascii="Times New Roman" w:eastAsiaTheme="minorEastAsia" w:hAnsi="Times New Roman" w:cstheme="minorBidi"/>
                <w:kern w:val="2"/>
              </w:rPr>
              <w:t xml:space="preserve">/ </w:t>
            </w:r>
            <w:r w:rsidRPr="00502C65">
              <w:rPr>
                <w:rFonts w:ascii="Times New Roman" w:eastAsiaTheme="minorEastAsia" w:hAnsi="Times New Roman" w:cstheme="minorBidi" w:hint="eastAsia"/>
                <w:kern w:val="2"/>
              </w:rPr>
              <w:t>(m/</w:t>
            </w:r>
            <w:r w:rsidRPr="00502C65">
              <w:rPr>
                <w:rFonts w:ascii="Times New Roman" w:eastAsiaTheme="minorEastAsia" w:hAnsi="Times New Roman" w:cstheme="minorBidi"/>
                <w:kern w:val="2"/>
              </w:rPr>
              <w:t>s</w:t>
            </w:r>
            <w:r w:rsidRPr="00502C65">
              <w:rPr>
                <w:rFonts w:ascii="Times New Roman" w:eastAsiaTheme="minorEastAsia" w:hAnsi="Times New Roman" w:cstheme="minorBidi" w:hint="eastAsia"/>
                <w:kern w:val="2"/>
              </w:rPr>
              <w:t>)</w:t>
            </w:r>
          </w:p>
        </w:tc>
        <w:tc>
          <w:tcPr>
            <w:tcW w:w="1191" w:type="dxa"/>
            <w:tcBorders>
              <w:bottom w:val="single" w:sz="12" w:space="0" w:color="auto"/>
              <w:right w:val="double" w:sz="4" w:space="0" w:color="auto"/>
            </w:tcBorders>
            <w:vAlign w:val="center"/>
          </w:tcPr>
          <w:p w14:paraId="642DC667" w14:textId="77777777" w:rsidR="00502C65" w:rsidRPr="00502C65" w:rsidRDefault="00502C65" w:rsidP="00502C65">
            <w:pPr>
              <w:widowControl w:val="0"/>
              <w:overflowPunct w:val="0"/>
              <w:spacing w:line="480" w:lineRule="auto"/>
              <w:rPr>
                <w:rFonts w:ascii="Times New Roman" w:eastAsiaTheme="minorEastAsia" w:hAnsi="Times New Roman" w:cstheme="minorBidi"/>
                <w:kern w:val="2"/>
              </w:rPr>
            </w:pPr>
            <w:r w:rsidRPr="00502C65">
              <w:rPr>
                <w:rFonts w:ascii="Times New Roman" w:eastAsiaTheme="minorEastAsia" w:hAnsi="Times New Roman" w:cstheme="minorBidi"/>
                <w:kern w:val="2"/>
              </w:rPr>
              <w:t>2.37×10</w:t>
            </w:r>
            <w:r w:rsidRPr="00502C65">
              <w:rPr>
                <w:rFonts w:ascii="Times New Roman" w:eastAsiaTheme="minorEastAsia" w:hAnsi="Times New Roman" w:cstheme="minorBidi"/>
                <w:kern w:val="2"/>
                <w:vertAlign w:val="superscript"/>
              </w:rPr>
              <w:t>-6</w:t>
            </w:r>
          </w:p>
        </w:tc>
        <w:tc>
          <w:tcPr>
            <w:tcW w:w="2438" w:type="dxa"/>
            <w:tcBorders>
              <w:left w:val="double" w:sz="4" w:space="0" w:color="auto"/>
              <w:bottom w:val="single" w:sz="12" w:space="0" w:color="auto"/>
            </w:tcBorders>
            <w:vAlign w:val="center"/>
          </w:tcPr>
          <w:p w14:paraId="4B215B39" w14:textId="77777777" w:rsidR="00502C65" w:rsidRPr="00502C65" w:rsidRDefault="00502C65" w:rsidP="00502C65">
            <w:pPr>
              <w:widowControl w:val="0"/>
              <w:overflowPunct w:val="0"/>
              <w:spacing w:line="480" w:lineRule="auto"/>
              <w:rPr>
                <w:rFonts w:ascii="Times New Roman" w:eastAsiaTheme="minorEastAsia" w:hAnsi="Times New Roman" w:cstheme="minorBidi"/>
                <w:kern w:val="2"/>
              </w:rPr>
            </w:pPr>
            <w:r w:rsidRPr="00502C65">
              <w:rPr>
                <w:rFonts w:ascii="Times New Roman" w:eastAsiaTheme="minorEastAsia" w:hAnsi="Times New Roman" w:cstheme="minorBidi"/>
                <w:kern w:val="2"/>
              </w:rPr>
              <w:t>Chalcopyrite / wt%</w:t>
            </w:r>
          </w:p>
        </w:tc>
        <w:tc>
          <w:tcPr>
            <w:tcW w:w="0" w:type="auto"/>
            <w:tcBorders>
              <w:bottom w:val="single" w:sz="12" w:space="0" w:color="auto"/>
            </w:tcBorders>
            <w:vAlign w:val="center"/>
          </w:tcPr>
          <w:p w14:paraId="59B57292" w14:textId="77777777" w:rsidR="00502C65" w:rsidRPr="00502C65" w:rsidRDefault="00502C65" w:rsidP="00502C65">
            <w:pPr>
              <w:widowControl w:val="0"/>
              <w:overflowPunct w:val="0"/>
              <w:spacing w:line="480" w:lineRule="auto"/>
              <w:rPr>
                <w:rFonts w:ascii="Times New Roman" w:eastAsiaTheme="minorEastAsia" w:hAnsi="Times New Roman" w:cstheme="minorBidi"/>
                <w:kern w:val="2"/>
              </w:rPr>
            </w:pPr>
            <w:r w:rsidRPr="00502C65">
              <w:rPr>
                <w:rFonts w:ascii="Times New Roman" w:eastAsiaTheme="minorEastAsia" w:hAnsi="Times New Roman" w:cstheme="minorBidi" w:hint="eastAsia"/>
                <w:kern w:val="2"/>
              </w:rPr>
              <w:t>1</w:t>
            </w:r>
            <w:r w:rsidRPr="00502C65">
              <w:rPr>
                <w:rFonts w:ascii="Times New Roman" w:eastAsiaTheme="minorEastAsia" w:hAnsi="Times New Roman" w:cstheme="minorBidi"/>
                <w:kern w:val="2"/>
              </w:rPr>
              <w:t>.62</w:t>
            </w:r>
          </w:p>
        </w:tc>
      </w:tr>
      <w:bookmarkEnd w:id="2"/>
    </w:tbl>
    <w:p w14:paraId="4A0391DD" w14:textId="291EDB0D" w:rsidR="00A21FAD" w:rsidRDefault="00A21FAD" w:rsidP="00A21FAD">
      <w:pPr>
        <w:spacing w:line="480" w:lineRule="auto"/>
      </w:pPr>
    </w:p>
    <w:p w14:paraId="1FC64AB5" w14:textId="755850FF" w:rsidR="00C02482" w:rsidRPr="00C02482" w:rsidRDefault="00C02482" w:rsidP="00C02482">
      <w:pPr>
        <w:spacing w:line="480" w:lineRule="auto"/>
        <w:jc w:val="center"/>
        <w:rPr>
          <w:rFonts w:ascii="Times New Roman" w:hAnsi="Times New Roman" w:cs="Times New Roman"/>
          <w:color w:val="000000" w:themeColor="text1"/>
        </w:rPr>
      </w:pPr>
      <w:r w:rsidRPr="006B4116">
        <w:rPr>
          <w:rFonts w:ascii="Times New Roman" w:hAnsi="Times New Roman" w:cs="Times New Roman"/>
          <w:b/>
          <w:color w:val="000000" w:themeColor="text1"/>
        </w:rPr>
        <w:t xml:space="preserve">Table </w:t>
      </w:r>
      <w:r>
        <w:rPr>
          <w:rFonts w:ascii="Times New Roman" w:hAnsi="Times New Roman" w:cs="Times New Roman"/>
          <w:b/>
          <w:color w:val="000000" w:themeColor="text1"/>
        </w:rPr>
        <w:t xml:space="preserve">S2  </w:t>
      </w:r>
      <w:r w:rsidRPr="00C02482">
        <w:rPr>
          <w:rFonts w:ascii="Times New Roman" w:hAnsi="Times New Roman" w:cs="Times New Roman"/>
          <w:b/>
          <w:color w:val="000000" w:themeColor="text1"/>
        </w:rPr>
        <w:t>Main properties of the cement</w:t>
      </w:r>
    </w:p>
    <w:tbl>
      <w:tblPr>
        <w:tblStyle w:val="a5"/>
        <w:tblW w:w="84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2"/>
        <w:gridCol w:w="876"/>
        <w:gridCol w:w="2324"/>
        <w:gridCol w:w="856"/>
      </w:tblGrid>
      <w:tr w:rsidR="00C02482" w:rsidRPr="00C02482" w14:paraId="20ABB3B4" w14:textId="77777777" w:rsidTr="00985BE8">
        <w:trPr>
          <w:trHeight w:val="340"/>
          <w:jc w:val="center"/>
        </w:trPr>
        <w:tc>
          <w:tcPr>
            <w:tcW w:w="4422" w:type="dxa"/>
            <w:tcBorders>
              <w:top w:val="single" w:sz="12" w:space="0" w:color="auto"/>
              <w:bottom w:val="single" w:sz="4" w:space="0" w:color="auto"/>
            </w:tcBorders>
            <w:vAlign w:val="center"/>
          </w:tcPr>
          <w:p w14:paraId="0DFC74BA" w14:textId="77777777" w:rsidR="00C02482" w:rsidRPr="00C02482" w:rsidRDefault="00C02482" w:rsidP="00C02482">
            <w:pPr>
              <w:widowControl w:val="0"/>
              <w:overflowPunct w:val="0"/>
              <w:spacing w:line="480" w:lineRule="auto"/>
              <w:rPr>
                <w:rFonts w:ascii="Times New Roman" w:eastAsiaTheme="minorEastAsia" w:hAnsi="Times New Roman" w:cstheme="minorBidi"/>
                <w:kern w:val="2"/>
              </w:rPr>
            </w:pPr>
            <w:r w:rsidRPr="00C02482">
              <w:rPr>
                <w:rFonts w:ascii="Times New Roman" w:eastAsiaTheme="minorEastAsia" w:hAnsi="Times New Roman" w:cstheme="minorBidi"/>
                <w:kern w:val="2"/>
              </w:rPr>
              <w:t>Physical parameters</w:t>
            </w:r>
          </w:p>
        </w:tc>
        <w:tc>
          <w:tcPr>
            <w:tcW w:w="0" w:type="auto"/>
            <w:tcBorders>
              <w:top w:val="single" w:sz="12" w:space="0" w:color="auto"/>
              <w:bottom w:val="single" w:sz="4" w:space="0" w:color="auto"/>
              <w:right w:val="double" w:sz="4" w:space="0" w:color="auto"/>
            </w:tcBorders>
            <w:vAlign w:val="center"/>
          </w:tcPr>
          <w:p w14:paraId="2916B8D9" w14:textId="77777777" w:rsidR="00C02482" w:rsidRPr="00C02482" w:rsidRDefault="00C02482" w:rsidP="00C02482">
            <w:pPr>
              <w:widowControl w:val="0"/>
              <w:overflowPunct w:val="0"/>
              <w:spacing w:line="480" w:lineRule="auto"/>
              <w:rPr>
                <w:rFonts w:ascii="Times New Roman" w:eastAsiaTheme="minorEastAsia" w:hAnsi="Times New Roman" w:cstheme="minorBidi"/>
                <w:kern w:val="2"/>
              </w:rPr>
            </w:pPr>
            <w:r w:rsidRPr="00C02482">
              <w:rPr>
                <w:rFonts w:ascii="Times New Roman" w:eastAsiaTheme="minorEastAsia" w:hAnsi="Times New Roman" w:cstheme="minorBidi" w:hint="eastAsia"/>
                <w:kern w:val="2"/>
              </w:rPr>
              <w:t>V</w:t>
            </w:r>
            <w:r w:rsidRPr="00C02482">
              <w:rPr>
                <w:rFonts w:ascii="Times New Roman" w:eastAsiaTheme="minorEastAsia" w:hAnsi="Times New Roman" w:cstheme="minorBidi"/>
                <w:kern w:val="2"/>
              </w:rPr>
              <w:t>alues</w:t>
            </w:r>
          </w:p>
        </w:tc>
        <w:tc>
          <w:tcPr>
            <w:tcW w:w="2324" w:type="dxa"/>
            <w:tcBorders>
              <w:top w:val="single" w:sz="12" w:space="0" w:color="auto"/>
              <w:left w:val="double" w:sz="4" w:space="0" w:color="auto"/>
              <w:bottom w:val="single" w:sz="4" w:space="0" w:color="auto"/>
            </w:tcBorders>
            <w:vAlign w:val="center"/>
          </w:tcPr>
          <w:p w14:paraId="67BE15ED" w14:textId="77777777" w:rsidR="00C02482" w:rsidRPr="00C02482" w:rsidRDefault="00C02482" w:rsidP="00C02482">
            <w:pPr>
              <w:widowControl w:val="0"/>
              <w:overflowPunct w:val="0"/>
              <w:spacing w:line="480" w:lineRule="auto"/>
              <w:rPr>
                <w:rFonts w:ascii="Times New Roman" w:eastAsiaTheme="minorEastAsia" w:hAnsi="Times New Roman" w:cstheme="minorBidi"/>
                <w:kern w:val="2"/>
              </w:rPr>
            </w:pPr>
            <w:r w:rsidRPr="00C02482">
              <w:rPr>
                <w:rFonts w:ascii="Times New Roman" w:eastAsiaTheme="minorEastAsia" w:hAnsi="Times New Roman" w:cstheme="minorBidi" w:hint="eastAsia"/>
                <w:kern w:val="2"/>
              </w:rPr>
              <w:t>C</w:t>
            </w:r>
            <w:r w:rsidRPr="00C02482">
              <w:rPr>
                <w:rFonts w:ascii="Times New Roman" w:eastAsiaTheme="minorEastAsia" w:hAnsi="Times New Roman" w:cstheme="minorBidi"/>
                <w:kern w:val="2"/>
              </w:rPr>
              <w:t>hemical parameters</w:t>
            </w:r>
          </w:p>
        </w:tc>
        <w:tc>
          <w:tcPr>
            <w:tcW w:w="0" w:type="auto"/>
            <w:tcBorders>
              <w:top w:val="single" w:sz="12" w:space="0" w:color="auto"/>
              <w:bottom w:val="single" w:sz="4" w:space="0" w:color="auto"/>
            </w:tcBorders>
            <w:vAlign w:val="center"/>
          </w:tcPr>
          <w:p w14:paraId="025C0EAD" w14:textId="77777777" w:rsidR="00C02482" w:rsidRPr="00C02482" w:rsidRDefault="00C02482" w:rsidP="00C02482">
            <w:pPr>
              <w:widowControl w:val="0"/>
              <w:overflowPunct w:val="0"/>
              <w:spacing w:line="480" w:lineRule="auto"/>
              <w:rPr>
                <w:rFonts w:ascii="Times New Roman" w:eastAsiaTheme="minorEastAsia" w:hAnsi="Times New Roman" w:cstheme="minorBidi"/>
                <w:kern w:val="2"/>
              </w:rPr>
            </w:pPr>
            <w:r w:rsidRPr="00C02482">
              <w:rPr>
                <w:rFonts w:ascii="Times New Roman" w:eastAsiaTheme="minorEastAsia" w:hAnsi="Times New Roman" w:cstheme="minorBidi" w:hint="eastAsia"/>
                <w:kern w:val="2"/>
              </w:rPr>
              <w:t>V</w:t>
            </w:r>
            <w:r w:rsidRPr="00C02482">
              <w:rPr>
                <w:rFonts w:ascii="Times New Roman" w:eastAsiaTheme="minorEastAsia" w:hAnsi="Times New Roman" w:cstheme="minorBidi"/>
                <w:kern w:val="2"/>
              </w:rPr>
              <w:t>alues</w:t>
            </w:r>
          </w:p>
        </w:tc>
      </w:tr>
      <w:tr w:rsidR="00C02482" w:rsidRPr="00C02482" w14:paraId="32722643" w14:textId="77777777" w:rsidTr="00985BE8">
        <w:trPr>
          <w:trHeight w:val="340"/>
          <w:jc w:val="center"/>
        </w:trPr>
        <w:tc>
          <w:tcPr>
            <w:tcW w:w="4422" w:type="dxa"/>
            <w:tcBorders>
              <w:top w:val="single" w:sz="4" w:space="0" w:color="auto"/>
            </w:tcBorders>
            <w:vAlign w:val="center"/>
          </w:tcPr>
          <w:p w14:paraId="7619C45A" w14:textId="77777777" w:rsidR="00C02482" w:rsidRPr="00C02482" w:rsidRDefault="00C02482" w:rsidP="00C02482">
            <w:pPr>
              <w:widowControl w:val="0"/>
              <w:overflowPunct w:val="0"/>
              <w:spacing w:line="480" w:lineRule="auto"/>
              <w:rPr>
                <w:rFonts w:ascii="Times New Roman" w:eastAsiaTheme="minorEastAsia" w:hAnsi="Times New Roman" w:cstheme="minorBidi"/>
                <w:kern w:val="2"/>
              </w:rPr>
            </w:pPr>
            <w:r w:rsidRPr="00C02482">
              <w:rPr>
                <w:rFonts w:ascii="Times New Roman" w:eastAsiaTheme="minorEastAsia" w:hAnsi="Times New Roman" w:cstheme="minorBidi"/>
                <w:kern w:val="2"/>
              </w:rPr>
              <w:t>Initial setting time / min</w:t>
            </w:r>
          </w:p>
        </w:tc>
        <w:tc>
          <w:tcPr>
            <w:tcW w:w="0" w:type="auto"/>
            <w:tcBorders>
              <w:top w:val="single" w:sz="4" w:space="0" w:color="auto"/>
              <w:right w:val="double" w:sz="4" w:space="0" w:color="auto"/>
            </w:tcBorders>
            <w:vAlign w:val="center"/>
          </w:tcPr>
          <w:p w14:paraId="558E97DF" w14:textId="77777777" w:rsidR="00C02482" w:rsidRPr="00C02482" w:rsidRDefault="00C02482" w:rsidP="00C02482">
            <w:pPr>
              <w:widowControl w:val="0"/>
              <w:overflowPunct w:val="0"/>
              <w:spacing w:line="480" w:lineRule="auto"/>
              <w:rPr>
                <w:rFonts w:ascii="Times New Roman" w:eastAsiaTheme="minorEastAsia" w:hAnsi="Times New Roman" w:cstheme="minorBidi"/>
                <w:kern w:val="2"/>
              </w:rPr>
            </w:pPr>
            <w:r w:rsidRPr="00C02482">
              <w:rPr>
                <w:rFonts w:ascii="Times New Roman" w:eastAsiaTheme="minorEastAsia" w:hAnsi="Times New Roman" w:cstheme="minorBidi" w:hint="eastAsia"/>
                <w:kern w:val="2"/>
              </w:rPr>
              <w:t>6</w:t>
            </w:r>
            <w:r w:rsidRPr="00C02482">
              <w:rPr>
                <w:rFonts w:ascii="Times New Roman" w:eastAsiaTheme="minorEastAsia" w:hAnsi="Times New Roman" w:cstheme="minorBidi"/>
                <w:kern w:val="2"/>
              </w:rPr>
              <w:t>30.00</w:t>
            </w:r>
          </w:p>
        </w:tc>
        <w:tc>
          <w:tcPr>
            <w:tcW w:w="2324" w:type="dxa"/>
            <w:tcBorders>
              <w:top w:val="single" w:sz="4" w:space="0" w:color="auto"/>
              <w:left w:val="double" w:sz="4" w:space="0" w:color="auto"/>
            </w:tcBorders>
            <w:vAlign w:val="center"/>
          </w:tcPr>
          <w:p w14:paraId="5A65247F" w14:textId="77777777" w:rsidR="00C02482" w:rsidRPr="00C02482" w:rsidRDefault="00C02482" w:rsidP="00C02482">
            <w:pPr>
              <w:widowControl w:val="0"/>
              <w:overflowPunct w:val="0"/>
              <w:spacing w:line="480" w:lineRule="auto"/>
              <w:jc w:val="both"/>
              <w:rPr>
                <w:rFonts w:ascii="Times New Roman" w:eastAsiaTheme="minorEastAsia" w:hAnsi="Times New Roman" w:cstheme="minorBidi"/>
                <w:kern w:val="2"/>
              </w:rPr>
            </w:pPr>
            <w:r w:rsidRPr="00C02482">
              <w:rPr>
                <w:rFonts w:ascii="Times New Roman" w:eastAsiaTheme="minorEastAsia" w:hAnsi="Times New Roman" w:cstheme="minorBidi" w:hint="eastAsia"/>
                <w:kern w:val="2"/>
              </w:rPr>
              <w:t>S</w:t>
            </w:r>
            <w:r w:rsidRPr="00C02482">
              <w:rPr>
                <w:rFonts w:ascii="Times New Roman" w:eastAsiaTheme="minorEastAsia" w:hAnsi="Times New Roman" w:cstheme="minorBidi"/>
                <w:kern w:val="2"/>
              </w:rPr>
              <w:t>iO</w:t>
            </w:r>
            <w:r w:rsidRPr="00C02482">
              <w:rPr>
                <w:rFonts w:ascii="Times New Roman" w:eastAsiaTheme="minorEastAsia" w:hAnsi="Times New Roman" w:cstheme="minorBidi"/>
                <w:kern w:val="2"/>
                <w:vertAlign w:val="subscript"/>
              </w:rPr>
              <w:t>2</w:t>
            </w:r>
            <w:r w:rsidRPr="00C02482">
              <w:rPr>
                <w:rFonts w:ascii="Times New Roman" w:eastAsiaTheme="minorEastAsia" w:hAnsi="Times New Roman" w:cstheme="minorBidi"/>
                <w:kern w:val="2"/>
              </w:rPr>
              <w:t xml:space="preserve"> / wt%</w:t>
            </w:r>
          </w:p>
        </w:tc>
        <w:tc>
          <w:tcPr>
            <w:tcW w:w="0" w:type="auto"/>
            <w:tcBorders>
              <w:top w:val="single" w:sz="4" w:space="0" w:color="auto"/>
            </w:tcBorders>
            <w:vAlign w:val="center"/>
          </w:tcPr>
          <w:p w14:paraId="7535F7D9" w14:textId="77777777" w:rsidR="00C02482" w:rsidRPr="00C02482" w:rsidRDefault="00C02482" w:rsidP="00C02482">
            <w:pPr>
              <w:widowControl w:val="0"/>
              <w:overflowPunct w:val="0"/>
              <w:spacing w:line="480" w:lineRule="auto"/>
              <w:rPr>
                <w:rFonts w:ascii="Times New Roman" w:eastAsiaTheme="minorEastAsia" w:hAnsi="Times New Roman" w:cstheme="minorBidi"/>
                <w:kern w:val="2"/>
              </w:rPr>
            </w:pPr>
            <w:r w:rsidRPr="00C02482">
              <w:rPr>
                <w:rFonts w:ascii="Times New Roman" w:eastAsiaTheme="minorEastAsia" w:hAnsi="Times New Roman" w:cstheme="minorBidi" w:hint="eastAsia"/>
                <w:kern w:val="2"/>
              </w:rPr>
              <w:t>2</w:t>
            </w:r>
            <w:r w:rsidRPr="00C02482">
              <w:rPr>
                <w:rFonts w:ascii="Times New Roman" w:eastAsiaTheme="minorEastAsia" w:hAnsi="Times New Roman" w:cstheme="minorBidi"/>
                <w:kern w:val="2"/>
              </w:rPr>
              <w:t>3.70</w:t>
            </w:r>
          </w:p>
        </w:tc>
      </w:tr>
      <w:tr w:rsidR="00C02482" w:rsidRPr="00C02482" w14:paraId="047CC8E5" w14:textId="77777777" w:rsidTr="00985BE8">
        <w:trPr>
          <w:trHeight w:val="340"/>
          <w:jc w:val="center"/>
        </w:trPr>
        <w:tc>
          <w:tcPr>
            <w:tcW w:w="4422" w:type="dxa"/>
            <w:vAlign w:val="center"/>
          </w:tcPr>
          <w:p w14:paraId="60329781" w14:textId="77777777" w:rsidR="00C02482" w:rsidRPr="00C02482" w:rsidRDefault="00C02482" w:rsidP="00C02482">
            <w:pPr>
              <w:widowControl w:val="0"/>
              <w:overflowPunct w:val="0"/>
              <w:spacing w:line="480" w:lineRule="auto"/>
              <w:rPr>
                <w:rFonts w:ascii="Times New Roman" w:eastAsiaTheme="minorEastAsia" w:hAnsi="Times New Roman" w:cstheme="minorBidi"/>
                <w:kern w:val="2"/>
              </w:rPr>
            </w:pPr>
            <w:r w:rsidRPr="00C02482">
              <w:rPr>
                <w:rFonts w:ascii="Times New Roman" w:eastAsiaTheme="minorEastAsia" w:hAnsi="Times New Roman" w:cstheme="minorBidi" w:hint="eastAsia"/>
                <w:kern w:val="2"/>
              </w:rPr>
              <w:t>Fin</w:t>
            </w:r>
            <w:r w:rsidRPr="00C02482">
              <w:rPr>
                <w:rFonts w:ascii="Times New Roman" w:eastAsiaTheme="minorEastAsia" w:hAnsi="Times New Roman" w:cstheme="minorBidi"/>
                <w:kern w:val="2"/>
              </w:rPr>
              <w:t>al setting time / min</w:t>
            </w:r>
          </w:p>
        </w:tc>
        <w:tc>
          <w:tcPr>
            <w:tcW w:w="0" w:type="auto"/>
            <w:tcBorders>
              <w:right w:val="double" w:sz="4" w:space="0" w:color="auto"/>
            </w:tcBorders>
            <w:vAlign w:val="center"/>
          </w:tcPr>
          <w:p w14:paraId="0FEB0E6D" w14:textId="77777777" w:rsidR="00C02482" w:rsidRPr="00C02482" w:rsidRDefault="00C02482" w:rsidP="00C02482">
            <w:pPr>
              <w:widowControl w:val="0"/>
              <w:overflowPunct w:val="0"/>
              <w:spacing w:line="480" w:lineRule="auto"/>
              <w:rPr>
                <w:rFonts w:ascii="Times New Roman" w:eastAsiaTheme="minorEastAsia" w:hAnsi="Times New Roman" w:cstheme="minorBidi"/>
                <w:kern w:val="2"/>
              </w:rPr>
            </w:pPr>
            <w:r w:rsidRPr="00C02482">
              <w:rPr>
                <w:rFonts w:ascii="Times New Roman" w:eastAsiaTheme="minorEastAsia" w:hAnsi="Times New Roman" w:cstheme="minorBidi" w:hint="eastAsia"/>
                <w:kern w:val="2"/>
              </w:rPr>
              <w:t>7</w:t>
            </w:r>
            <w:r w:rsidRPr="00C02482">
              <w:rPr>
                <w:rFonts w:ascii="Times New Roman" w:eastAsiaTheme="minorEastAsia" w:hAnsi="Times New Roman" w:cstheme="minorBidi"/>
                <w:kern w:val="2"/>
              </w:rPr>
              <w:t>15.00</w:t>
            </w:r>
          </w:p>
        </w:tc>
        <w:tc>
          <w:tcPr>
            <w:tcW w:w="2324" w:type="dxa"/>
            <w:tcBorders>
              <w:left w:val="double" w:sz="4" w:space="0" w:color="auto"/>
            </w:tcBorders>
            <w:vAlign w:val="center"/>
          </w:tcPr>
          <w:p w14:paraId="479527EA" w14:textId="77777777" w:rsidR="00C02482" w:rsidRPr="00C02482" w:rsidRDefault="00C02482" w:rsidP="00C02482">
            <w:pPr>
              <w:widowControl w:val="0"/>
              <w:overflowPunct w:val="0"/>
              <w:spacing w:line="480" w:lineRule="auto"/>
              <w:jc w:val="both"/>
              <w:rPr>
                <w:rFonts w:ascii="Times New Roman" w:eastAsiaTheme="minorEastAsia" w:hAnsi="Times New Roman" w:cstheme="minorBidi"/>
                <w:kern w:val="2"/>
              </w:rPr>
            </w:pPr>
            <w:r w:rsidRPr="00C02482">
              <w:rPr>
                <w:rFonts w:ascii="Times New Roman" w:eastAsiaTheme="minorEastAsia" w:hAnsi="Times New Roman" w:cstheme="minorBidi" w:hint="eastAsia"/>
                <w:kern w:val="2"/>
              </w:rPr>
              <w:t>A</w:t>
            </w:r>
            <w:r w:rsidRPr="00C02482">
              <w:rPr>
                <w:rFonts w:ascii="Times New Roman" w:eastAsiaTheme="minorEastAsia" w:hAnsi="Times New Roman" w:cstheme="minorBidi"/>
                <w:kern w:val="2"/>
              </w:rPr>
              <w:t>l</w:t>
            </w:r>
            <w:r w:rsidRPr="00C02482">
              <w:rPr>
                <w:rFonts w:ascii="Times New Roman" w:eastAsiaTheme="minorEastAsia" w:hAnsi="Times New Roman" w:cstheme="minorBidi"/>
                <w:kern w:val="2"/>
                <w:vertAlign w:val="subscript"/>
              </w:rPr>
              <w:t>2</w:t>
            </w:r>
            <w:r w:rsidRPr="00C02482">
              <w:rPr>
                <w:rFonts w:ascii="Times New Roman" w:eastAsiaTheme="minorEastAsia" w:hAnsi="Times New Roman" w:cstheme="minorBidi"/>
                <w:kern w:val="2"/>
              </w:rPr>
              <w:t>O</w:t>
            </w:r>
            <w:r w:rsidRPr="00C02482">
              <w:rPr>
                <w:rFonts w:ascii="Times New Roman" w:eastAsiaTheme="minorEastAsia" w:hAnsi="Times New Roman" w:cstheme="minorBidi"/>
                <w:kern w:val="2"/>
                <w:vertAlign w:val="subscript"/>
              </w:rPr>
              <w:t>3</w:t>
            </w:r>
            <w:r w:rsidRPr="00C02482">
              <w:rPr>
                <w:rFonts w:ascii="Times New Roman" w:eastAsiaTheme="minorEastAsia" w:hAnsi="Times New Roman" w:cstheme="minorBidi"/>
                <w:kern w:val="2"/>
              </w:rPr>
              <w:t xml:space="preserve"> / wt%</w:t>
            </w:r>
          </w:p>
        </w:tc>
        <w:tc>
          <w:tcPr>
            <w:tcW w:w="0" w:type="auto"/>
            <w:vAlign w:val="center"/>
          </w:tcPr>
          <w:p w14:paraId="40291E50" w14:textId="77777777" w:rsidR="00C02482" w:rsidRPr="00C02482" w:rsidRDefault="00C02482" w:rsidP="00C02482">
            <w:pPr>
              <w:widowControl w:val="0"/>
              <w:overflowPunct w:val="0"/>
              <w:spacing w:line="480" w:lineRule="auto"/>
              <w:rPr>
                <w:rFonts w:ascii="Times New Roman" w:eastAsiaTheme="minorEastAsia" w:hAnsi="Times New Roman" w:cstheme="minorBidi"/>
                <w:kern w:val="2"/>
              </w:rPr>
            </w:pPr>
            <w:r w:rsidRPr="00C02482">
              <w:rPr>
                <w:rFonts w:ascii="Times New Roman" w:eastAsiaTheme="minorEastAsia" w:hAnsi="Times New Roman" w:cstheme="minorBidi" w:hint="eastAsia"/>
                <w:kern w:val="2"/>
              </w:rPr>
              <w:t>1</w:t>
            </w:r>
            <w:r w:rsidRPr="00C02482">
              <w:rPr>
                <w:rFonts w:ascii="Times New Roman" w:eastAsiaTheme="minorEastAsia" w:hAnsi="Times New Roman" w:cstheme="minorBidi"/>
                <w:kern w:val="2"/>
              </w:rPr>
              <w:t>0.20</w:t>
            </w:r>
          </w:p>
        </w:tc>
      </w:tr>
      <w:tr w:rsidR="00C02482" w:rsidRPr="00C02482" w14:paraId="6B7C4BF7" w14:textId="77777777" w:rsidTr="00985BE8">
        <w:trPr>
          <w:trHeight w:val="340"/>
          <w:jc w:val="center"/>
        </w:trPr>
        <w:tc>
          <w:tcPr>
            <w:tcW w:w="4422" w:type="dxa"/>
            <w:vAlign w:val="center"/>
          </w:tcPr>
          <w:p w14:paraId="4233A6E6" w14:textId="77777777" w:rsidR="00C02482" w:rsidRPr="00C02482" w:rsidRDefault="00C02482" w:rsidP="00C02482">
            <w:pPr>
              <w:widowControl w:val="0"/>
              <w:overflowPunct w:val="0"/>
              <w:spacing w:line="480" w:lineRule="auto"/>
              <w:rPr>
                <w:rFonts w:ascii="Times New Roman" w:eastAsiaTheme="minorEastAsia" w:hAnsi="Times New Roman" w:cstheme="minorBidi"/>
                <w:kern w:val="2"/>
              </w:rPr>
            </w:pPr>
            <w:r w:rsidRPr="00C02482">
              <w:rPr>
                <w:rFonts w:ascii="Times New Roman" w:eastAsiaTheme="minorEastAsia" w:hAnsi="Times New Roman" w:cstheme="minorBidi" w:hint="eastAsia"/>
                <w:kern w:val="2"/>
              </w:rPr>
              <w:t>D</w:t>
            </w:r>
            <w:r w:rsidRPr="00C02482">
              <w:rPr>
                <w:rFonts w:ascii="Times New Roman" w:eastAsiaTheme="minorEastAsia" w:hAnsi="Times New Roman" w:cstheme="minorBidi"/>
                <w:kern w:val="2"/>
              </w:rPr>
              <w:t>ensity / (g/cm</w:t>
            </w:r>
            <w:r w:rsidRPr="00C02482">
              <w:rPr>
                <w:rFonts w:ascii="Times New Roman" w:eastAsiaTheme="minorEastAsia" w:hAnsi="Times New Roman" w:cstheme="minorBidi"/>
                <w:kern w:val="2"/>
                <w:vertAlign w:val="superscript"/>
              </w:rPr>
              <w:t>3</w:t>
            </w:r>
            <w:r w:rsidRPr="00C02482">
              <w:rPr>
                <w:rFonts w:ascii="Times New Roman" w:eastAsiaTheme="minorEastAsia" w:hAnsi="Times New Roman" w:cstheme="minorBidi"/>
                <w:kern w:val="2"/>
              </w:rPr>
              <w:t>)</w:t>
            </w:r>
          </w:p>
        </w:tc>
        <w:tc>
          <w:tcPr>
            <w:tcW w:w="0" w:type="auto"/>
            <w:tcBorders>
              <w:right w:val="double" w:sz="4" w:space="0" w:color="auto"/>
            </w:tcBorders>
            <w:vAlign w:val="center"/>
          </w:tcPr>
          <w:p w14:paraId="529697C0" w14:textId="77777777" w:rsidR="00C02482" w:rsidRPr="00C02482" w:rsidRDefault="00C02482" w:rsidP="00C02482">
            <w:pPr>
              <w:widowControl w:val="0"/>
              <w:overflowPunct w:val="0"/>
              <w:spacing w:line="480" w:lineRule="auto"/>
              <w:rPr>
                <w:rFonts w:ascii="Times New Roman" w:eastAsiaTheme="minorEastAsia" w:hAnsi="Times New Roman" w:cstheme="minorBidi"/>
                <w:kern w:val="2"/>
              </w:rPr>
            </w:pPr>
            <w:r w:rsidRPr="00C02482">
              <w:rPr>
                <w:rFonts w:ascii="Times New Roman" w:eastAsiaTheme="minorEastAsia" w:hAnsi="Times New Roman" w:cstheme="minorBidi" w:hint="eastAsia"/>
                <w:kern w:val="2"/>
              </w:rPr>
              <w:t>2</w:t>
            </w:r>
            <w:r w:rsidRPr="00C02482">
              <w:rPr>
                <w:rFonts w:ascii="Times New Roman" w:eastAsiaTheme="minorEastAsia" w:hAnsi="Times New Roman" w:cstheme="minorBidi"/>
                <w:kern w:val="2"/>
              </w:rPr>
              <w:t>.96</w:t>
            </w:r>
          </w:p>
        </w:tc>
        <w:tc>
          <w:tcPr>
            <w:tcW w:w="2324" w:type="dxa"/>
            <w:tcBorders>
              <w:left w:val="double" w:sz="4" w:space="0" w:color="auto"/>
            </w:tcBorders>
            <w:vAlign w:val="center"/>
          </w:tcPr>
          <w:p w14:paraId="7648848D" w14:textId="77777777" w:rsidR="00C02482" w:rsidRPr="00C02482" w:rsidRDefault="00C02482" w:rsidP="00C02482">
            <w:pPr>
              <w:widowControl w:val="0"/>
              <w:overflowPunct w:val="0"/>
              <w:spacing w:line="480" w:lineRule="auto"/>
              <w:jc w:val="both"/>
              <w:rPr>
                <w:rFonts w:ascii="Times New Roman" w:eastAsiaTheme="minorEastAsia" w:hAnsi="Times New Roman" w:cstheme="minorBidi"/>
                <w:kern w:val="2"/>
              </w:rPr>
            </w:pPr>
            <w:r w:rsidRPr="00C02482">
              <w:rPr>
                <w:rFonts w:ascii="Times New Roman" w:eastAsiaTheme="minorEastAsia" w:hAnsi="Times New Roman" w:cstheme="minorBidi" w:hint="eastAsia"/>
                <w:kern w:val="2"/>
              </w:rPr>
              <w:t>T</w:t>
            </w:r>
            <w:r w:rsidRPr="00C02482">
              <w:rPr>
                <w:rFonts w:ascii="Times New Roman" w:eastAsiaTheme="minorEastAsia" w:hAnsi="Times New Roman" w:cstheme="minorBidi"/>
                <w:kern w:val="2"/>
              </w:rPr>
              <w:t>Fe / wt%</w:t>
            </w:r>
          </w:p>
        </w:tc>
        <w:tc>
          <w:tcPr>
            <w:tcW w:w="0" w:type="auto"/>
            <w:vAlign w:val="center"/>
          </w:tcPr>
          <w:p w14:paraId="57121353" w14:textId="77777777" w:rsidR="00C02482" w:rsidRPr="00C02482" w:rsidRDefault="00C02482" w:rsidP="00C02482">
            <w:pPr>
              <w:widowControl w:val="0"/>
              <w:overflowPunct w:val="0"/>
              <w:spacing w:line="480" w:lineRule="auto"/>
              <w:rPr>
                <w:rFonts w:ascii="Times New Roman" w:eastAsiaTheme="minorEastAsia" w:hAnsi="Times New Roman" w:cstheme="minorBidi"/>
                <w:kern w:val="2"/>
              </w:rPr>
            </w:pPr>
            <w:r w:rsidRPr="00C02482">
              <w:rPr>
                <w:rFonts w:ascii="Times New Roman" w:eastAsiaTheme="minorEastAsia" w:hAnsi="Times New Roman" w:cstheme="minorBidi" w:hint="eastAsia"/>
                <w:kern w:val="2"/>
              </w:rPr>
              <w:t>4</w:t>
            </w:r>
            <w:r w:rsidRPr="00C02482">
              <w:rPr>
                <w:rFonts w:ascii="Times New Roman" w:eastAsiaTheme="minorEastAsia" w:hAnsi="Times New Roman" w:cstheme="minorBidi"/>
                <w:kern w:val="2"/>
              </w:rPr>
              <w:t>.30</w:t>
            </w:r>
          </w:p>
        </w:tc>
      </w:tr>
      <w:tr w:rsidR="00C02482" w:rsidRPr="00C02482" w14:paraId="345A9A58" w14:textId="77777777" w:rsidTr="00985BE8">
        <w:trPr>
          <w:trHeight w:val="340"/>
          <w:jc w:val="center"/>
        </w:trPr>
        <w:tc>
          <w:tcPr>
            <w:tcW w:w="4422" w:type="dxa"/>
            <w:vAlign w:val="center"/>
          </w:tcPr>
          <w:p w14:paraId="1A7B2364" w14:textId="77777777" w:rsidR="00C02482" w:rsidRPr="00C02482" w:rsidRDefault="00C02482" w:rsidP="00C02482">
            <w:pPr>
              <w:widowControl w:val="0"/>
              <w:overflowPunct w:val="0"/>
              <w:spacing w:line="480" w:lineRule="auto"/>
              <w:rPr>
                <w:rFonts w:ascii="Times New Roman" w:eastAsiaTheme="minorEastAsia" w:hAnsi="Times New Roman" w:cstheme="minorBidi"/>
                <w:kern w:val="2"/>
              </w:rPr>
            </w:pPr>
            <w:r w:rsidRPr="00C02482">
              <w:rPr>
                <w:rFonts w:ascii="Times New Roman" w:eastAsiaTheme="minorEastAsia" w:hAnsi="Times New Roman" w:cstheme="minorBidi"/>
                <w:kern w:val="2"/>
              </w:rPr>
              <w:t>Specific surface area / (m</w:t>
            </w:r>
            <w:r w:rsidRPr="00C02482">
              <w:rPr>
                <w:rFonts w:ascii="Times New Roman" w:eastAsiaTheme="minorEastAsia" w:hAnsi="Times New Roman" w:cstheme="minorBidi"/>
                <w:kern w:val="2"/>
                <w:vertAlign w:val="superscript"/>
              </w:rPr>
              <w:t>2</w:t>
            </w:r>
            <w:r w:rsidRPr="00C02482">
              <w:rPr>
                <w:rFonts w:ascii="Times New Roman" w:eastAsiaTheme="minorEastAsia" w:hAnsi="Times New Roman" w:cstheme="minorBidi"/>
                <w:kern w:val="2"/>
              </w:rPr>
              <w:t>/kg)</w:t>
            </w:r>
          </w:p>
        </w:tc>
        <w:tc>
          <w:tcPr>
            <w:tcW w:w="0" w:type="auto"/>
            <w:tcBorders>
              <w:right w:val="double" w:sz="4" w:space="0" w:color="auto"/>
            </w:tcBorders>
            <w:vAlign w:val="center"/>
          </w:tcPr>
          <w:p w14:paraId="01097319" w14:textId="77777777" w:rsidR="00C02482" w:rsidRPr="00C02482" w:rsidRDefault="00C02482" w:rsidP="00C02482">
            <w:pPr>
              <w:widowControl w:val="0"/>
              <w:overflowPunct w:val="0"/>
              <w:spacing w:line="480" w:lineRule="auto"/>
              <w:rPr>
                <w:rFonts w:ascii="Times New Roman" w:eastAsiaTheme="minorEastAsia" w:hAnsi="Times New Roman" w:cstheme="minorBidi"/>
                <w:kern w:val="2"/>
              </w:rPr>
            </w:pPr>
            <w:r w:rsidRPr="00C02482">
              <w:rPr>
                <w:rFonts w:ascii="Times New Roman" w:eastAsiaTheme="minorEastAsia" w:hAnsi="Times New Roman" w:cstheme="minorBidi" w:hint="eastAsia"/>
                <w:kern w:val="2"/>
              </w:rPr>
              <w:t>4</w:t>
            </w:r>
            <w:r w:rsidRPr="00C02482">
              <w:rPr>
                <w:rFonts w:ascii="Times New Roman" w:eastAsiaTheme="minorEastAsia" w:hAnsi="Times New Roman" w:cstheme="minorBidi"/>
                <w:kern w:val="2"/>
              </w:rPr>
              <w:t>25.00</w:t>
            </w:r>
          </w:p>
        </w:tc>
        <w:tc>
          <w:tcPr>
            <w:tcW w:w="2324" w:type="dxa"/>
            <w:tcBorders>
              <w:left w:val="double" w:sz="4" w:space="0" w:color="auto"/>
            </w:tcBorders>
            <w:vAlign w:val="center"/>
          </w:tcPr>
          <w:p w14:paraId="6291294C" w14:textId="77777777" w:rsidR="00C02482" w:rsidRPr="00C02482" w:rsidRDefault="00C02482" w:rsidP="00C02482">
            <w:pPr>
              <w:widowControl w:val="0"/>
              <w:overflowPunct w:val="0"/>
              <w:spacing w:line="480" w:lineRule="auto"/>
              <w:jc w:val="both"/>
              <w:rPr>
                <w:rFonts w:ascii="Times New Roman" w:eastAsiaTheme="minorEastAsia" w:hAnsi="Times New Roman" w:cstheme="minorBidi"/>
                <w:kern w:val="2"/>
              </w:rPr>
            </w:pPr>
            <w:r w:rsidRPr="00C02482">
              <w:rPr>
                <w:rFonts w:ascii="Times New Roman" w:eastAsiaTheme="minorEastAsia" w:hAnsi="Times New Roman" w:cstheme="minorBidi" w:hint="eastAsia"/>
                <w:kern w:val="2"/>
              </w:rPr>
              <w:t>F</w:t>
            </w:r>
            <w:r w:rsidRPr="00C02482">
              <w:rPr>
                <w:rFonts w:ascii="Times New Roman" w:eastAsiaTheme="minorEastAsia" w:hAnsi="Times New Roman" w:cstheme="minorBidi"/>
                <w:kern w:val="2"/>
              </w:rPr>
              <w:t>eO / wt%</w:t>
            </w:r>
          </w:p>
        </w:tc>
        <w:tc>
          <w:tcPr>
            <w:tcW w:w="0" w:type="auto"/>
            <w:vAlign w:val="center"/>
          </w:tcPr>
          <w:p w14:paraId="75EA30AF" w14:textId="77777777" w:rsidR="00C02482" w:rsidRPr="00C02482" w:rsidRDefault="00C02482" w:rsidP="00C02482">
            <w:pPr>
              <w:widowControl w:val="0"/>
              <w:overflowPunct w:val="0"/>
              <w:spacing w:line="480" w:lineRule="auto"/>
              <w:rPr>
                <w:rFonts w:ascii="Times New Roman" w:eastAsiaTheme="minorEastAsia" w:hAnsi="Times New Roman" w:cstheme="minorBidi"/>
                <w:kern w:val="2"/>
              </w:rPr>
            </w:pPr>
            <w:r w:rsidRPr="00C02482">
              <w:rPr>
                <w:rFonts w:ascii="Times New Roman" w:eastAsiaTheme="minorEastAsia" w:hAnsi="Times New Roman" w:cstheme="minorBidi" w:hint="eastAsia"/>
                <w:kern w:val="2"/>
              </w:rPr>
              <w:t>4</w:t>
            </w:r>
            <w:r w:rsidRPr="00C02482">
              <w:rPr>
                <w:rFonts w:ascii="Times New Roman" w:eastAsiaTheme="minorEastAsia" w:hAnsi="Times New Roman" w:cstheme="minorBidi"/>
                <w:kern w:val="2"/>
              </w:rPr>
              <w:t>.30</w:t>
            </w:r>
          </w:p>
        </w:tc>
      </w:tr>
      <w:tr w:rsidR="00C02482" w:rsidRPr="00C02482" w14:paraId="1A9246E1" w14:textId="77777777" w:rsidTr="00985BE8">
        <w:trPr>
          <w:trHeight w:val="340"/>
          <w:jc w:val="center"/>
        </w:trPr>
        <w:tc>
          <w:tcPr>
            <w:tcW w:w="4422" w:type="dxa"/>
            <w:vAlign w:val="center"/>
          </w:tcPr>
          <w:p w14:paraId="12DFE3AF" w14:textId="77777777" w:rsidR="00C02482" w:rsidRPr="00C02482" w:rsidRDefault="00C02482" w:rsidP="00C02482">
            <w:pPr>
              <w:widowControl w:val="0"/>
              <w:overflowPunct w:val="0"/>
              <w:spacing w:line="480" w:lineRule="auto"/>
              <w:rPr>
                <w:rFonts w:ascii="Times New Roman" w:eastAsiaTheme="minorEastAsia" w:hAnsi="Times New Roman" w:cstheme="minorBidi"/>
                <w:kern w:val="2"/>
              </w:rPr>
            </w:pPr>
            <w:r w:rsidRPr="00C02482">
              <w:rPr>
                <w:rFonts w:ascii="Times New Roman" w:eastAsiaTheme="minorEastAsia" w:hAnsi="Times New Roman" w:cstheme="minorBidi"/>
                <w:kern w:val="2"/>
              </w:rPr>
              <w:t>Flexural strength (28 d) / MPa</w:t>
            </w:r>
          </w:p>
        </w:tc>
        <w:tc>
          <w:tcPr>
            <w:tcW w:w="0" w:type="auto"/>
            <w:tcBorders>
              <w:right w:val="double" w:sz="4" w:space="0" w:color="auto"/>
            </w:tcBorders>
            <w:vAlign w:val="center"/>
          </w:tcPr>
          <w:p w14:paraId="322E6F84" w14:textId="77777777" w:rsidR="00C02482" w:rsidRPr="00C02482" w:rsidRDefault="00C02482" w:rsidP="00C02482">
            <w:pPr>
              <w:widowControl w:val="0"/>
              <w:overflowPunct w:val="0"/>
              <w:spacing w:line="480" w:lineRule="auto"/>
              <w:rPr>
                <w:rFonts w:ascii="Times New Roman" w:eastAsiaTheme="minorEastAsia" w:hAnsi="Times New Roman" w:cstheme="minorBidi"/>
                <w:kern w:val="2"/>
              </w:rPr>
            </w:pPr>
            <w:r w:rsidRPr="00C02482">
              <w:rPr>
                <w:rFonts w:ascii="Times New Roman" w:eastAsiaTheme="minorEastAsia" w:hAnsi="Times New Roman" w:cstheme="minorBidi" w:hint="eastAsia"/>
                <w:kern w:val="2"/>
              </w:rPr>
              <w:t>8</w:t>
            </w:r>
            <w:r w:rsidRPr="00C02482">
              <w:rPr>
                <w:rFonts w:ascii="Times New Roman" w:eastAsiaTheme="minorEastAsia" w:hAnsi="Times New Roman" w:cstheme="minorBidi"/>
                <w:kern w:val="2"/>
              </w:rPr>
              <w:t>.40</w:t>
            </w:r>
          </w:p>
        </w:tc>
        <w:tc>
          <w:tcPr>
            <w:tcW w:w="2324" w:type="dxa"/>
            <w:tcBorders>
              <w:left w:val="double" w:sz="4" w:space="0" w:color="auto"/>
            </w:tcBorders>
            <w:vAlign w:val="center"/>
          </w:tcPr>
          <w:p w14:paraId="3A78E49C" w14:textId="77777777" w:rsidR="00C02482" w:rsidRPr="00C02482" w:rsidRDefault="00C02482" w:rsidP="00C02482">
            <w:pPr>
              <w:widowControl w:val="0"/>
              <w:overflowPunct w:val="0"/>
              <w:spacing w:line="480" w:lineRule="auto"/>
              <w:jc w:val="both"/>
              <w:rPr>
                <w:rFonts w:ascii="Times New Roman" w:eastAsiaTheme="minorEastAsia" w:hAnsi="Times New Roman" w:cstheme="minorBidi"/>
                <w:kern w:val="2"/>
              </w:rPr>
            </w:pPr>
            <w:r w:rsidRPr="00C02482">
              <w:rPr>
                <w:rFonts w:ascii="Times New Roman" w:eastAsiaTheme="minorEastAsia" w:hAnsi="Times New Roman" w:cstheme="minorBidi" w:hint="eastAsia"/>
                <w:kern w:val="2"/>
              </w:rPr>
              <w:t>M</w:t>
            </w:r>
            <w:r w:rsidRPr="00C02482">
              <w:rPr>
                <w:rFonts w:ascii="Times New Roman" w:eastAsiaTheme="minorEastAsia" w:hAnsi="Times New Roman" w:cstheme="minorBidi"/>
                <w:kern w:val="2"/>
              </w:rPr>
              <w:t>gO / wt%</w:t>
            </w:r>
          </w:p>
        </w:tc>
        <w:tc>
          <w:tcPr>
            <w:tcW w:w="0" w:type="auto"/>
            <w:vAlign w:val="center"/>
          </w:tcPr>
          <w:p w14:paraId="4AE6FD5A" w14:textId="77777777" w:rsidR="00C02482" w:rsidRPr="00C02482" w:rsidRDefault="00C02482" w:rsidP="00C02482">
            <w:pPr>
              <w:widowControl w:val="0"/>
              <w:overflowPunct w:val="0"/>
              <w:spacing w:line="480" w:lineRule="auto"/>
              <w:rPr>
                <w:rFonts w:ascii="Times New Roman" w:eastAsiaTheme="minorEastAsia" w:hAnsi="Times New Roman" w:cstheme="minorBidi"/>
                <w:kern w:val="2"/>
              </w:rPr>
            </w:pPr>
            <w:r w:rsidRPr="00C02482">
              <w:rPr>
                <w:rFonts w:ascii="Times New Roman" w:eastAsiaTheme="minorEastAsia" w:hAnsi="Times New Roman" w:cstheme="minorBidi" w:hint="eastAsia"/>
                <w:kern w:val="2"/>
              </w:rPr>
              <w:t>5</w:t>
            </w:r>
            <w:r w:rsidRPr="00C02482">
              <w:rPr>
                <w:rFonts w:ascii="Times New Roman" w:eastAsiaTheme="minorEastAsia" w:hAnsi="Times New Roman" w:cstheme="minorBidi"/>
                <w:kern w:val="2"/>
              </w:rPr>
              <w:t>.30</w:t>
            </w:r>
          </w:p>
        </w:tc>
      </w:tr>
      <w:tr w:rsidR="00C02482" w:rsidRPr="00C02482" w14:paraId="7AF6496D" w14:textId="77777777" w:rsidTr="00985BE8">
        <w:trPr>
          <w:trHeight w:val="340"/>
          <w:jc w:val="center"/>
        </w:trPr>
        <w:tc>
          <w:tcPr>
            <w:tcW w:w="4422" w:type="dxa"/>
            <w:tcBorders>
              <w:bottom w:val="single" w:sz="12" w:space="0" w:color="auto"/>
            </w:tcBorders>
            <w:vAlign w:val="center"/>
          </w:tcPr>
          <w:p w14:paraId="78B5EFC4" w14:textId="1AA46E20" w:rsidR="00C02482" w:rsidRPr="00C02482" w:rsidRDefault="00C02482" w:rsidP="00C02482">
            <w:pPr>
              <w:widowControl w:val="0"/>
              <w:overflowPunct w:val="0"/>
              <w:spacing w:line="480" w:lineRule="auto"/>
              <w:rPr>
                <w:rFonts w:ascii="Times New Roman" w:eastAsiaTheme="minorEastAsia" w:hAnsi="Times New Roman" w:cstheme="minorBidi"/>
                <w:kern w:val="2"/>
              </w:rPr>
            </w:pPr>
            <w:r w:rsidRPr="00C02482">
              <w:rPr>
                <w:rFonts w:ascii="Times New Roman" w:eastAsiaTheme="minorEastAsia" w:hAnsi="Times New Roman" w:cstheme="minorBidi"/>
                <w:kern w:val="2"/>
              </w:rPr>
              <w:t>Uniaxial compressive strength (28 d) / MPa</w:t>
            </w:r>
          </w:p>
        </w:tc>
        <w:tc>
          <w:tcPr>
            <w:tcW w:w="0" w:type="auto"/>
            <w:tcBorders>
              <w:bottom w:val="single" w:sz="12" w:space="0" w:color="auto"/>
              <w:right w:val="double" w:sz="4" w:space="0" w:color="auto"/>
            </w:tcBorders>
            <w:vAlign w:val="center"/>
          </w:tcPr>
          <w:p w14:paraId="76BC1DB9" w14:textId="77777777" w:rsidR="00C02482" w:rsidRPr="00C02482" w:rsidRDefault="00C02482" w:rsidP="00C02482">
            <w:pPr>
              <w:widowControl w:val="0"/>
              <w:overflowPunct w:val="0"/>
              <w:spacing w:line="480" w:lineRule="auto"/>
              <w:rPr>
                <w:rFonts w:ascii="Times New Roman" w:eastAsiaTheme="minorEastAsia" w:hAnsi="Times New Roman" w:cstheme="minorBidi"/>
                <w:kern w:val="2"/>
              </w:rPr>
            </w:pPr>
            <w:r w:rsidRPr="00C02482">
              <w:rPr>
                <w:rFonts w:ascii="Times New Roman" w:eastAsiaTheme="minorEastAsia" w:hAnsi="Times New Roman" w:cstheme="minorBidi" w:hint="eastAsia"/>
                <w:kern w:val="2"/>
              </w:rPr>
              <w:t>3</w:t>
            </w:r>
            <w:r w:rsidRPr="00C02482">
              <w:rPr>
                <w:rFonts w:ascii="Times New Roman" w:eastAsiaTheme="minorEastAsia" w:hAnsi="Times New Roman" w:cstheme="minorBidi"/>
                <w:kern w:val="2"/>
              </w:rPr>
              <w:t>2.00</w:t>
            </w:r>
          </w:p>
        </w:tc>
        <w:tc>
          <w:tcPr>
            <w:tcW w:w="2324" w:type="dxa"/>
            <w:tcBorders>
              <w:left w:val="double" w:sz="4" w:space="0" w:color="auto"/>
              <w:bottom w:val="single" w:sz="12" w:space="0" w:color="auto"/>
            </w:tcBorders>
            <w:vAlign w:val="center"/>
          </w:tcPr>
          <w:p w14:paraId="29CD3539" w14:textId="77777777" w:rsidR="00C02482" w:rsidRPr="00C02482" w:rsidRDefault="00C02482" w:rsidP="00C02482">
            <w:pPr>
              <w:widowControl w:val="0"/>
              <w:overflowPunct w:val="0"/>
              <w:spacing w:line="480" w:lineRule="auto"/>
              <w:jc w:val="both"/>
              <w:rPr>
                <w:rFonts w:ascii="Times New Roman" w:eastAsiaTheme="minorEastAsia" w:hAnsi="Times New Roman" w:cstheme="minorBidi"/>
                <w:kern w:val="2"/>
              </w:rPr>
            </w:pPr>
            <w:r w:rsidRPr="00C02482">
              <w:rPr>
                <w:rFonts w:ascii="Times New Roman" w:eastAsiaTheme="minorEastAsia" w:hAnsi="Times New Roman" w:cstheme="minorBidi" w:hint="eastAsia"/>
                <w:kern w:val="2"/>
              </w:rPr>
              <w:t>C</w:t>
            </w:r>
            <w:r w:rsidRPr="00C02482">
              <w:rPr>
                <w:rFonts w:ascii="Times New Roman" w:eastAsiaTheme="minorEastAsia" w:hAnsi="Times New Roman" w:cstheme="minorBidi"/>
                <w:kern w:val="2"/>
              </w:rPr>
              <w:t>aO / wt%</w:t>
            </w:r>
          </w:p>
        </w:tc>
        <w:tc>
          <w:tcPr>
            <w:tcW w:w="0" w:type="auto"/>
            <w:tcBorders>
              <w:bottom w:val="single" w:sz="12" w:space="0" w:color="auto"/>
            </w:tcBorders>
            <w:vAlign w:val="center"/>
          </w:tcPr>
          <w:p w14:paraId="407F9EA7" w14:textId="77777777" w:rsidR="00C02482" w:rsidRPr="00C02482" w:rsidRDefault="00C02482" w:rsidP="00C02482">
            <w:pPr>
              <w:widowControl w:val="0"/>
              <w:overflowPunct w:val="0"/>
              <w:spacing w:line="480" w:lineRule="auto"/>
              <w:rPr>
                <w:rFonts w:ascii="Times New Roman" w:eastAsiaTheme="minorEastAsia" w:hAnsi="Times New Roman" w:cstheme="minorBidi"/>
                <w:kern w:val="2"/>
              </w:rPr>
            </w:pPr>
            <w:r w:rsidRPr="00C02482">
              <w:rPr>
                <w:rFonts w:ascii="Times New Roman" w:eastAsiaTheme="minorEastAsia" w:hAnsi="Times New Roman" w:cstheme="minorBidi" w:hint="eastAsia"/>
                <w:kern w:val="2"/>
              </w:rPr>
              <w:t>3</w:t>
            </w:r>
            <w:r w:rsidRPr="00C02482">
              <w:rPr>
                <w:rFonts w:ascii="Times New Roman" w:eastAsiaTheme="minorEastAsia" w:hAnsi="Times New Roman" w:cstheme="minorBidi"/>
                <w:kern w:val="2"/>
              </w:rPr>
              <w:t>9.30</w:t>
            </w:r>
          </w:p>
        </w:tc>
      </w:tr>
    </w:tbl>
    <w:p w14:paraId="46BEB550" w14:textId="00E2FE07" w:rsidR="00C02482" w:rsidRDefault="00C02482" w:rsidP="00A21FAD">
      <w:pPr>
        <w:spacing w:line="480" w:lineRule="auto"/>
      </w:pPr>
    </w:p>
    <w:p w14:paraId="1F37FFE0" w14:textId="1C48779C" w:rsidR="00D36FBD" w:rsidRPr="00D36FBD" w:rsidRDefault="00D36FBD" w:rsidP="00A21FAD">
      <w:pPr>
        <w:spacing w:line="480" w:lineRule="auto"/>
        <w:rPr>
          <w:rFonts w:ascii="Times New Roman" w:hAnsi="Times New Roman" w:cs="Times New Roman"/>
          <w:b/>
          <w:color w:val="000000" w:themeColor="text1"/>
        </w:rPr>
      </w:pPr>
      <w:r w:rsidRPr="00D36FBD">
        <w:rPr>
          <w:rFonts w:ascii="Times New Roman" w:hAnsi="Times New Roman" w:cs="Times New Roman" w:hint="eastAsia"/>
          <w:b/>
          <w:color w:val="000000" w:themeColor="text1"/>
        </w:rPr>
        <w:t>D</w:t>
      </w:r>
      <w:r w:rsidRPr="00D36FBD">
        <w:rPr>
          <w:rFonts w:ascii="Times New Roman" w:hAnsi="Times New Roman" w:cs="Times New Roman"/>
          <w:b/>
          <w:color w:val="000000" w:themeColor="text1"/>
        </w:rPr>
        <w:t>etails of column construction</w:t>
      </w:r>
    </w:p>
    <w:p w14:paraId="59E8A02C" w14:textId="4B56D4F7" w:rsidR="00AC03D0" w:rsidRPr="00AC03D0" w:rsidRDefault="00AC03D0" w:rsidP="00AC03D0">
      <w:pPr>
        <w:widowControl w:val="0"/>
        <w:overflowPunct w:val="0"/>
        <w:spacing w:line="480" w:lineRule="auto"/>
        <w:ind w:firstLineChars="200" w:firstLine="480"/>
        <w:jc w:val="both"/>
        <w:rPr>
          <w:rFonts w:ascii="Times New Roman" w:eastAsiaTheme="minorEastAsia" w:hAnsi="Times New Roman" w:cstheme="minorBidi"/>
          <w:kern w:val="2"/>
        </w:rPr>
      </w:pPr>
      <w:r w:rsidRPr="00AC03D0">
        <w:rPr>
          <w:rFonts w:ascii="Times New Roman" w:eastAsiaTheme="minorEastAsia" w:hAnsi="Times New Roman" w:cstheme="minorBidi"/>
          <w:color w:val="000000" w:themeColor="text1"/>
          <w:kern w:val="2"/>
        </w:rPr>
        <w:t xml:space="preserve">Fig. </w:t>
      </w:r>
      <w:r w:rsidR="00BA2340">
        <w:rPr>
          <w:rFonts w:ascii="Times New Roman" w:eastAsiaTheme="minorEastAsia" w:hAnsi="Times New Roman" w:cstheme="minorBidi"/>
          <w:color w:val="000000" w:themeColor="text1"/>
          <w:kern w:val="2"/>
        </w:rPr>
        <w:t>S1</w:t>
      </w:r>
      <w:r w:rsidRPr="00AC03D0">
        <w:rPr>
          <w:rFonts w:ascii="Times New Roman" w:eastAsiaTheme="minorEastAsia" w:hAnsi="Times New Roman" w:cstheme="minorBidi"/>
          <w:color w:val="000000" w:themeColor="text1"/>
          <w:kern w:val="2"/>
        </w:rPr>
        <w:t xml:space="preserve"> illustrates a schematic of the </w:t>
      </w:r>
      <w:r w:rsidRPr="00AC03D0">
        <w:rPr>
          <w:rFonts w:ascii="Times New Roman" w:eastAsiaTheme="minorEastAsia" w:hAnsi="Times New Roman" w:cstheme="minorBidi" w:hint="eastAsia"/>
          <w:color w:val="000000" w:themeColor="text1"/>
          <w:kern w:val="2"/>
        </w:rPr>
        <w:t>constructed</w:t>
      </w:r>
      <w:r w:rsidRPr="00AC03D0">
        <w:rPr>
          <w:rFonts w:ascii="Times New Roman" w:eastAsiaTheme="minorEastAsia" w:hAnsi="Times New Roman" w:cstheme="minorBidi"/>
          <w:color w:val="000000" w:themeColor="text1"/>
          <w:kern w:val="2"/>
        </w:rPr>
        <w:t xml:space="preserve"> column used for the physical model tests on the consolidation behavior of the tailings slurry. The p</w:t>
      </w:r>
      <w:r w:rsidRPr="00AC03D0">
        <w:rPr>
          <w:rFonts w:ascii="Times New Roman" w:eastAsiaTheme="minorEastAsia" w:hAnsi="Times New Roman" w:cstheme="minorBidi"/>
          <w:kern w:val="2"/>
        </w:rPr>
        <w:t xml:space="preserve">hysical model, with a scale factor of 50, </w:t>
      </w:r>
      <w:r w:rsidRPr="00AC03D0">
        <w:rPr>
          <w:rFonts w:ascii="Times New Roman" w:eastAsiaTheme="minorEastAsia" w:hAnsi="Times New Roman" w:cstheme="minorBidi" w:hint="eastAsia"/>
          <w:kern w:val="2"/>
        </w:rPr>
        <w:t xml:space="preserve">was used to </w:t>
      </w:r>
      <w:r w:rsidRPr="00AC03D0">
        <w:rPr>
          <w:rFonts w:ascii="Times New Roman" w:eastAsiaTheme="minorEastAsia" w:hAnsi="Times New Roman" w:cstheme="minorBidi"/>
          <w:kern w:val="2"/>
        </w:rPr>
        <w:t>simulate a typical stope at an underground copper mine in China,</w:t>
      </w:r>
      <w:r w:rsidRPr="00AC03D0">
        <w:rPr>
          <w:rFonts w:ascii="Times New Roman" w:eastAsiaTheme="minorEastAsia" w:hAnsi="Times New Roman" w:cstheme="minorBidi" w:hint="eastAsia"/>
          <w:kern w:val="2"/>
        </w:rPr>
        <w:t xml:space="preserve"> applying long-hole open stoping with </w:t>
      </w:r>
      <w:r w:rsidRPr="00AC03D0">
        <w:rPr>
          <w:rFonts w:ascii="Times New Roman" w:eastAsiaTheme="minorEastAsia" w:hAnsi="Times New Roman" w:cstheme="minorBidi"/>
          <w:kern w:val="2"/>
        </w:rPr>
        <w:t>subsequent</w:t>
      </w:r>
      <w:r w:rsidRPr="00AC03D0">
        <w:rPr>
          <w:rFonts w:ascii="Times New Roman" w:eastAsiaTheme="minorEastAsia" w:hAnsi="Times New Roman" w:cstheme="minorBidi" w:hint="eastAsia"/>
          <w:kern w:val="2"/>
        </w:rPr>
        <w:t xml:space="preserve"> backfill mining method with a stope height of 60</w:t>
      </w:r>
      <w:r w:rsidRPr="00AC03D0">
        <w:rPr>
          <w:rFonts w:ascii="Times New Roman" w:eastAsiaTheme="minorEastAsia" w:hAnsi="Times New Roman" w:cstheme="minorBidi"/>
          <w:kern w:val="2"/>
        </w:rPr>
        <w:t> m</w:t>
      </w:r>
      <w:r w:rsidRPr="00AC03D0">
        <w:rPr>
          <w:rFonts w:ascii="Times New Roman" w:eastAsiaTheme="minorEastAsia" w:hAnsi="Times New Roman" w:cstheme="minorBidi" w:hint="eastAsia"/>
          <w:kern w:val="2"/>
        </w:rPr>
        <w:t xml:space="preserve"> and </w:t>
      </w:r>
      <w:r w:rsidRPr="00AC03D0">
        <w:rPr>
          <w:rFonts w:ascii="Times New Roman" w:eastAsiaTheme="minorEastAsia" w:hAnsi="Times New Roman" w:cstheme="minorBidi"/>
          <w:kern w:val="2"/>
        </w:rPr>
        <w:t xml:space="preserve">a </w:t>
      </w:r>
      <w:r w:rsidRPr="00AC03D0">
        <w:rPr>
          <w:rFonts w:ascii="Times New Roman" w:eastAsiaTheme="minorEastAsia" w:hAnsi="Times New Roman" w:cstheme="minorBidi" w:hint="eastAsia"/>
          <w:kern w:val="2"/>
        </w:rPr>
        <w:t>width of 15</w:t>
      </w:r>
      <w:r w:rsidRPr="00AC03D0">
        <w:rPr>
          <w:rFonts w:ascii="Times New Roman" w:eastAsiaTheme="minorEastAsia" w:hAnsi="Times New Roman" w:cstheme="minorBidi"/>
          <w:kern w:val="2"/>
        </w:rPr>
        <w:t xml:space="preserve"> m. </w:t>
      </w:r>
      <w:r w:rsidRPr="00AC03D0">
        <w:rPr>
          <w:rFonts w:ascii="Times New Roman" w:eastAsiaTheme="minorEastAsia" w:hAnsi="Times New Roman" w:cstheme="minorBidi" w:hint="eastAsia"/>
          <w:kern w:val="2"/>
        </w:rPr>
        <w:t>However, t</w:t>
      </w:r>
      <w:r w:rsidRPr="00AC03D0">
        <w:rPr>
          <w:rFonts w:ascii="Times New Roman" w:eastAsiaTheme="minorEastAsia" w:hAnsi="Times New Roman" w:cstheme="minorBidi"/>
          <w:kern w:val="2"/>
        </w:rPr>
        <w:t xml:space="preserve">he </w:t>
      </w:r>
      <w:r w:rsidRPr="00AC03D0">
        <w:rPr>
          <w:rFonts w:ascii="Times New Roman" w:eastAsiaTheme="minorEastAsia" w:hAnsi="Times New Roman" w:cstheme="minorBidi" w:hint="eastAsia"/>
          <w:kern w:val="2"/>
        </w:rPr>
        <w:t xml:space="preserve">constructed physical </w:t>
      </w:r>
      <w:r w:rsidRPr="00AC03D0">
        <w:rPr>
          <w:rFonts w:ascii="Times New Roman" w:eastAsiaTheme="minorEastAsia" w:hAnsi="Times New Roman" w:cstheme="minorBidi"/>
          <w:kern w:val="2"/>
        </w:rPr>
        <w:t xml:space="preserve">model does not totally </w:t>
      </w:r>
      <w:r w:rsidRPr="00AC03D0">
        <w:rPr>
          <w:rFonts w:ascii="Times New Roman" w:eastAsiaTheme="minorEastAsia" w:hAnsi="Times New Roman" w:cstheme="minorBidi" w:hint="eastAsia"/>
          <w:kern w:val="2"/>
        </w:rPr>
        <w:t>meet</w:t>
      </w:r>
      <w:r w:rsidRPr="00AC03D0">
        <w:rPr>
          <w:rFonts w:ascii="Times New Roman" w:eastAsiaTheme="minorEastAsia" w:hAnsi="Times New Roman" w:cstheme="minorBidi"/>
          <w:kern w:val="2"/>
        </w:rPr>
        <w:t xml:space="preserve"> the similarity theorem,</w:t>
      </w:r>
      <w:r w:rsidRPr="00AC03D0">
        <w:rPr>
          <w:rFonts w:ascii="Times New Roman" w:eastAsiaTheme="minorEastAsia" w:hAnsi="Times New Roman" w:cstheme="minorBidi" w:hint="eastAsia"/>
          <w:kern w:val="2"/>
        </w:rPr>
        <w:t xml:space="preserve"> especially along the column </w:t>
      </w:r>
      <w:r w:rsidRPr="00AC03D0">
        <w:rPr>
          <w:rFonts w:ascii="Times New Roman" w:eastAsiaTheme="minorEastAsia" w:hAnsi="Times New Roman" w:cstheme="minorBidi"/>
          <w:kern w:val="2"/>
        </w:rPr>
        <w:t>length</w:t>
      </w:r>
      <w:r w:rsidRPr="00AC03D0">
        <w:rPr>
          <w:rFonts w:ascii="Times New Roman" w:eastAsiaTheme="minorEastAsia" w:hAnsi="Times New Roman" w:cstheme="minorBidi" w:hint="eastAsia"/>
          <w:kern w:val="2"/>
        </w:rPr>
        <w:t>.</w:t>
      </w:r>
      <w:r w:rsidRPr="00AC03D0">
        <w:rPr>
          <w:rFonts w:ascii="Times New Roman" w:eastAsiaTheme="minorEastAsia" w:hAnsi="Times New Roman" w:cstheme="minorBidi"/>
          <w:kern w:val="2"/>
        </w:rPr>
        <w:t xml:space="preserve"> In addition, some similarity conditions</w:t>
      </w:r>
      <w:r w:rsidRPr="00AC03D0">
        <w:rPr>
          <w:rFonts w:ascii="Times New Roman" w:eastAsiaTheme="minorEastAsia" w:hAnsi="Times New Roman" w:cstheme="minorBidi" w:hint="eastAsia"/>
          <w:kern w:val="2"/>
        </w:rPr>
        <w:t xml:space="preserve"> were </w:t>
      </w:r>
      <w:r w:rsidRPr="00AC03D0">
        <w:rPr>
          <w:rFonts w:ascii="Times New Roman" w:eastAsiaTheme="minorEastAsia" w:hAnsi="Times New Roman" w:cstheme="minorBidi"/>
          <w:kern w:val="2"/>
        </w:rPr>
        <w:t>unachievable</w:t>
      </w:r>
      <w:r w:rsidRPr="00AC03D0">
        <w:rPr>
          <w:rFonts w:ascii="Times New Roman" w:eastAsiaTheme="minorEastAsia" w:hAnsi="Times New Roman" w:cstheme="minorBidi" w:hint="eastAsia"/>
          <w:kern w:val="2"/>
        </w:rPr>
        <w:t xml:space="preserve"> here, for example, some spaced access drifts to stopes with barricades and drainage pipelines in </w:t>
      </w:r>
      <w:r w:rsidRPr="00AC03D0">
        <w:rPr>
          <w:rFonts w:ascii="Times New Roman" w:eastAsiaTheme="minorEastAsia" w:hAnsi="Times New Roman" w:cstheme="minorBidi" w:hint="eastAsia"/>
          <w:kern w:val="2"/>
        </w:rPr>
        <w:lastRenderedPageBreak/>
        <w:t>stopes</w:t>
      </w:r>
      <w:r w:rsidRPr="00AC03D0">
        <w:rPr>
          <w:rFonts w:ascii="Times New Roman" w:eastAsiaTheme="minorEastAsia" w:hAnsi="Times New Roman" w:cstheme="minorBidi"/>
          <w:kern w:val="2"/>
        </w:rPr>
        <w:t>.</w:t>
      </w:r>
    </w:p>
    <w:p w14:paraId="4C559BB7" w14:textId="4C70483A" w:rsidR="00AC03D0" w:rsidRPr="00AC03D0" w:rsidRDefault="00AC03D0" w:rsidP="00AC03D0">
      <w:pPr>
        <w:widowControl w:val="0"/>
        <w:overflowPunct w:val="0"/>
        <w:spacing w:line="480" w:lineRule="auto"/>
        <w:ind w:firstLineChars="200" w:firstLine="480"/>
        <w:jc w:val="both"/>
        <w:rPr>
          <w:rFonts w:ascii="Times New Roman" w:eastAsiaTheme="minorEastAsia" w:hAnsi="Times New Roman" w:cstheme="minorBidi"/>
          <w:kern w:val="2"/>
        </w:rPr>
      </w:pPr>
      <w:r w:rsidRPr="00AC03D0">
        <w:rPr>
          <w:rFonts w:ascii="Times New Roman" w:eastAsiaTheme="minorEastAsia" w:hAnsi="Times New Roman" w:cstheme="minorBidi"/>
          <w:kern w:val="2"/>
        </w:rPr>
        <w:t>The model measures 120 cm in height and has a horizontal square section of 30 c</w:t>
      </w:r>
      <w:r w:rsidRPr="00AC03D0">
        <w:rPr>
          <w:rFonts w:ascii="Times New Roman" w:eastAsiaTheme="minorEastAsia" w:hAnsi="Times New Roman" w:cstheme="minorBidi" w:hint="eastAsia"/>
          <w:kern w:val="2"/>
        </w:rPr>
        <w:t>m</w:t>
      </w:r>
      <w:r w:rsidR="0024388E">
        <w:rPr>
          <w:rFonts w:ascii="Times New Roman" w:eastAsiaTheme="minorEastAsia" w:hAnsi="Times New Roman" w:cstheme="minorBidi"/>
          <w:kern w:val="2"/>
        </w:rPr>
        <w:t xml:space="preserve"> </w:t>
      </w:r>
      <w:r w:rsidRPr="00AC03D0">
        <w:rPr>
          <w:rFonts w:ascii="Times New Roman" w:eastAsiaTheme="minorEastAsia" w:hAnsi="Times New Roman" w:cstheme="minorBidi" w:hint="eastAsia"/>
          <w:kern w:val="2"/>
        </w:rPr>
        <w:t>×</w:t>
      </w:r>
      <w:r w:rsidRPr="00AC03D0">
        <w:rPr>
          <w:rFonts w:ascii="Times New Roman" w:eastAsiaTheme="minorEastAsia" w:hAnsi="Times New Roman" w:cstheme="minorBidi" w:hint="eastAsia"/>
          <w:kern w:val="2"/>
        </w:rPr>
        <w:t xml:space="preserve"> 3</w:t>
      </w:r>
      <w:r w:rsidRPr="00AC03D0">
        <w:rPr>
          <w:rFonts w:ascii="Times New Roman" w:eastAsiaTheme="minorEastAsia" w:hAnsi="Times New Roman" w:cstheme="minorBidi"/>
          <w:kern w:val="2"/>
        </w:rPr>
        <w:t>0 c</w:t>
      </w:r>
      <w:r w:rsidRPr="00AC03D0">
        <w:rPr>
          <w:rFonts w:ascii="Times New Roman" w:eastAsiaTheme="minorEastAsia" w:hAnsi="Times New Roman" w:cstheme="minorBidi" w:hint="eastAsia"/>
          <w:kern w:val="2"/>
        </w:rPr>
        <w:t>m</w:t>
      </w:r>
      <w:r w:rsidRPr="00AC03D0">
        <w:rPr>
          <w:rFonts w:ascii="Times New Roman" w:eastAsiaTheme="minorEastAsia" w:hAnsi="Times New Roman" w:cstheme="minorBidi"/>
          <w:kern w:val="2"/>
        </w:rPr>
        <w:t>, which is convenient from installation to disassembly during filling and cleaning of the tailings slurry. These properties can ensure a smooth inside surface at the points of insertion of PWP sensors to avoid disturbance of backfill settlement compared with a curved cylindrical column. In addition, the front plate of the column was made of acrylic glass, and the other parts were constructed with stainless steel plates with 1 cm in thickness. The transparency of the front acrylic plate allowed observation of the settlement of tailings slurry during consolidation. Moreover, the acrylic and steel plates were stiff enough to reduce the inflation of the column after filling with tailings slurry to avoid possible influences of noticeable lateral deformation. The front plate was detachable and connected to the main body by fas</w:t>
      </w:r>
      <w:r w:rsidRPr="00AC03D0">
        <w:rPr>
          <w:rFonts w:ascii="Times New Roman" w:eastAsiaTheme="minorEastAsia" w:hAnsi="Times New Roman" w:cstheme="minorBidi" w:hint="eastAsia"/>
          <w:kern w:val="2"/>
        </w:rPr>
        <w:t xml:space="preserve">tened </w:t>
      </w:r>
      <w:r w:rsidRPr="00AC03D0">
        <w:rPr>
          <w:rFonts w:ascii="Times New Roman" w:eastAsiaTheme="minorEastAsia" w:hAnsi="Times New Roman" w:cstheme="minorBidi"/>
          <w:kern w:val="2"/>
        </w:rPr>
        <w:t xml:space="preserve">bolts, between which different seepage boundary modules </w:t>
      </w:r>
      <w:r w:rsidRPr="00AC03D0">
        <w:rPr>
          <w:rFonts w:ascii="Times New Roman" w:eastAsiaTheme="minorEastAsia" w:hAnsi="Times New Roman" w:cstheme="minorBidi" w:hint="eastAsia"/>
          <w:kern w:val="2"/>
        </w:rPr>
        <w:t xml:space="preserve">constructed with rubber and/or </w:t>
      </w:r>
      <w:r w:rsidRPr="00AC03D0">
        <w:rPr>
          <w:rFonts w:ascii="Times New Roman" w:eastAsiaTheme="minorEastAsia" w:hAnsi="Times New Roman" w:cstheme="minorBidi"/>
          <w:kern w:val="2"/>
        </w:rPr>
        <w:t>geotextile</w:t>
      </w:r>
      <w:r w:rsidRPr="00AC03D0">
        <w:rPr>
          <w:rFonts w:ascii="Times New Roman" w:eastAsiaTheme="minorEastAsia" w:hAnsi="Times New Roman" w:cstheme="minorBidi" w:hint="eastAsia"/>
          <w:kern w:val="2"/>
        </w:rPr>
        <w:t xml:space="preserve"> </w:t>
      </w:r>
      <w:r w:rsidRPr="00AC03D0">
        <w:rPr>
          <w:rFonts w:ascii="Times New Roman" w:eastAsiaTheme="minorEastAsia" w:hAnsi="Times New Roman" w:cstheme="minorBidi"/>
          <w:kern w:val="2"/>
        </w:rPr>
        <w:t>were considered and installed.</w:t>
      </w:r>
    </w:p>
    <w:p w14:paraId="4E4F8B2C" w14:textId="77777777" w:rsidR="00AC03D0" w:rsidRPr="00AC03D0" w:rsidRDefault="00AC03D0" w:rsidP="00AC03D0">
      <w:pPr>
        <w:widowControl w:val="0"/>
        <w:overflowPunct w:val="0"/>
        <w:spacing w:line="480" w:lineRule="auto"/>
        <w:ind w:firstLineChars="200" w:firstLine="480"/>
        <w:jc w:val="both"/>
        <w:rPr>
          <w:rFonts w:ascii="Times New Roman" w:eastAsiaTheme="minorEastAsia" w:hAnsi="Times New Roman" w:cstheme="minorBidi"/>
          <w:color w:val="000000" w:themeColor="text1"/>
          <w:kern w:val="2"/>
        </w:rPr>
      </w:pPr>
      <w:r w:rsidRPr="00AC03D0">
        <w:rPr>
          <w:rFonts w:ascii="Times New Roman" w:eastAsiaTheme="minorEastAsia" w:hAnsi="Times New Roman" w:cstheme="minorBidi" w:hint="eastAsia"/>
          <w:color w:val="000000" w:themeColor="text1"/>
          <w:kern w:val="2"/>
        </w:rPr>
        <w:t>T</w:t>
      </w:r>
      <w:r w:rsidRPr="00AC03D0">
        <w:rPr>
          <w:rFonts w:ascii="Times New Roman" w:eastAsiaTheme="minorEastAsia" w:hAnsi="Times New Roman" w:cstheme="minorBidi"/>
          <w:color w:val="000000" w:themeColor="text1"/>
          <w:kern w:val="2"/>
        </w:rPr>
        <w:t xml:space="preserve">he different drainage conditions of the column were achieved by inserting </w:t>
      </w:r>
      <w:r w:rsidRPr="00AC03D0">
        <w:rPr>
          <w:rFonts w:ascii="Times New Roman" w:eastAsiaTheme="minorEastAsia" w:hAnsi="Times New Roman" w:cstheme="minorBidi" w:hint="eastAsia"/>
          <w:color w:val="000000" w:themeColor="text1"/>
          <w:kern w:val="2"/>
        </w:rPr>
        <w:t>el</w:t>
      </w:r>
      <w:r w:rsidRPr="00AC03D0">
        <w:rPr>
          <w:rFonts w:ascii="Times New Roman" w:eastAsiaTheme="minorEastAsia" w:hAnsi="Times New Roman" w:cstheme="minorBidi"/>
          <w:color w:val="000000" w:themeColor="text1"/>
          <w:kern w:val="2"/>
        </w:rPr>
        <w:t xml:space="preserve">astic rubber mats and nonwoven geotextiles between the front plate and the main body of the column (Fig. 3) to construct three seepage boundaries to simulate various drainage conditions for the tailings slurry in mine stopes. The elastic rubber mat and nonwoven geotextiles both measured 5 cm </w:t>
      </w:r>
      <w:r w:rsidRPr="00AC03D0">
        <w:rPr>
          <w:rFonts w:ascii="Times New Roman" w:eastAsiaTheme="minorEastAsia" w:hAnsi="Times New Roman" w:cstheme="minorBidi" w:hint="eastAsia"/>
          <w:color w:val="000000" w:themeColor="text1"/>
          <w:kern w:val="2"/>
        </w:rPr>
        <w:t xml:space="preserve">in </w:t>
      </w:r>
      <w:r w:rsidRPr="00AC03D0">
        <w:rPr>
          <w:rFonts w:ascii="Times New Roman" w:eastAsiaTheme="minorEastAsia" w:hAnsi="Times New Roman" w:cstheme="minorBidi"/>
          <w:color w:val="000000" w:themeColor="text1"/>
          <w:kern w:val="2"/>
        </w:rPr>
        <w:t>width and 0.</w:t>
      </w:r>
      <w:r w:rsidRPr="00AC03D0">
        <w:rPr>
          <w:rFonts w:ascii="Times New Roman" w:eastAsiaTheme="minorEastAsia" w:hAnsi="Times New Roman" w:cstheme="minorBidi" w:hint="eastAsia"/>
          <w:color w:val="000000" w:themeColor="text1"/>
          <w:kern w:val="2"/>
        </w:rPr>
        <w:t>5</w:t>
      </w:r>
      <w:r w:rsidRPr="00AC03D0">
        <w:rPr>
          <w:rFonts w:ascii="Times New Roman" w:eastAsiaTheme="minorEastAsia" w:hAnsi="Times New Roman" w:cstheme="minorBidi"/>
          <w:color w:val="000000" w:themeColor="text1"/>
          <w:kern w:val="2"/>
        </w:rPr>
        <w:t xml:space="preserve"> cm </w:t>
      </w:r>
      <w:r w:rsidRPr="00AC03D0">
        <w:rPr>
          <w:rFonts w:ascii="Times New Roman" w:eastAsiaTheme="minorEastAsia" w:hAnsi="Times New Roman" w:cstheme="minorBidi" w:hint="eastAsia"/>
          <w:color w:val="000000" w:themeColor="text1"/>
          <w:kern w:val="2"/>
        </w:rPr>
        <w:t xml:space="preserve">in </w:t>
      </w:r>
      <w:r w:rsidRPr="00AC03D0">
        <w:rPr>
          <w:rFonts w:ascii="Times New Roman" w:eastAsiaTheme="minorEastAsia" w:hAnsi="Times New Roman" w:cstheme="minorBidi"/>
          <w:color w:val="000000" w:themeColor="text1"/>
          <w:kern w:val="2"/>
        </w:rPr>
        <w:t>thickness. The three seepage boundaries can be obtained by adjusting the length of the rubber mat and nonwoven geotextiles.</w:t>
      </w:r>
      <w:r w:rsidRPr="00AC03D0">
        <w:rPr>
          <w:rFonts w:ascii="Times New Roman" w:eastAsiaTheme="minorEastAsia" w:hAnsi="Times New Roman" w:cstheme="minorBidi"/>
          <w:color w:val="000000" w:themeColor="text1"/>
          <w:kern w:val="2"/>
          <w:szCs w:val="22"/>
        </w:rPr>
        <w:t xml:space="preserve"> </w:t>
      </w:r>
      <w:r w:rsidRPr="00AC03D0">
        <w:rPr>
          <w:rFonts w:ascii="Times New Roman" w:eastAsiaTheme="minorEastAsia" w:hAnsi="Times New Roman" w:cstheme="minorBidi"/>
          <w:color w:val="000000" w:themeColor="text1"/>
          <w:kern w:val="2"/>
        </w:rPr>
        <w:t>Other details can be obtained from the Supporting Information.</w:t>
      </w:r>
    </w:p>
    <w:p w14:paraId="5C9AEDC0" w14:textId="77777777" w:rsidR="00AC03D0" w:rsidRPr="00AC03D0" w:rsidRDefault="00AC03D0" w:rsidP="00AC03D0">
      <w:pPr>
        <w:widowControl w:val="0"/>
        <w:overflowPunct w:val="0"/>
        <w:spacing w:line="480" w:lineRule="auto"/>
        <w:ind w:firstLineChars="200" w:firstLine="480"/>
        <w:jc w:val="both"/>
        <w:rPr>
          <w:rFonts w:ascii="Times New Roman" w:eastAsiaTheme="minorEastAsia" w:hAnsi="Times New Roman" w:cstheme="minorBidi"/>
          <w:kern w:val="2"/>
        </w:rPr>
      </w:pPr>
      <w:r w:rsidRPr="00AC03D0">
        <w:rPr>
          <w:rFonts w:ascii="Times New Roman" w:eastAsiaTheme="minorEastAsia" w:hAnsi="Times New Roman" w:cstheme="minorBidi" w:hint="eastAsia"/>
          <w:color w:val="000000" w:themeColor="text1"/>
          <w:kern w:val="2"/>
        </w:rPr>
        <w:t>(</w:t>
      </w:r>
      <w:r w:rsidRPr="00AC03D0">
        <w:rPr>
          <w:rFonts w:ascii="Times New Roman" w:eastAsiaTheme="minorEastAsia" w:hAnsi="Times New Roman" w:cstheme="minorBidi"/>
          <w:color w:val="000000" w:themeColor="text1"/>
          <w:kern w:val="2"/>
        </w:rPr>
        <w:t>1) Undrainable (UD) along the whole height of the filled column. T</w:t>
      </w:r>
      <w:r w:rsidRPr="00AC03D0">
        <w:rPr>
          <w:rFonts w:ascii="Times New Roman" w:eastAsiaTheme="minorEastAsia" w:hAnsi="Times New Roman" w:cstheme="minorBidi"/>
          <w:kern w:val="2"/>
        </w:rPr>
        <w:t xml:space="preserve">he elastic </w:t>
      </w:r>
      <w:r w:rsidRPr="00AC03D0">
        <w:rPr>
          <w:rFonts w:ascii="Times New Roman" w:eastAsiaTheme="minorEastAsia" w:hAnsi="Times New Roman" w:cstheme="minorBidi"/>
          <w:kern w:val="2"/>
        </w:rPr>
        <w:lastRenderedPageBreak/>
        <w:t>rubber mat was sealed along the full height of the interface between the front plate and the main part of the column. It can simulate the impermeable lateral boundaries of mine stopes surrounded by intact rock mass and/or dense cemented backfill in adjacent stopes, and the drainage holes in barricades (e.g., concrete or brick barricades) and wick drains can be possibly sealed by hydrates or fine-grain particles. UD is a relatively conservative condition but not an uncommon one.</w:t>
      </w:r>
    </w:p>
    <w:p w14:paraId="3E9FC5A1" w14:textId="77777777" w:rsidR="00AC03D0" w:rsidRPr="00AC03D0" w:rsidRDefault="00AC03D0" w:rsidP="00AC03D0">
      <w:pPr>
        <w:widowControl w:val="0"/>
        <w:overflowPunct w:val="0"/>
        <w:spacing w:line="480" w:lineRule="auto"/>
        <w:ind w:firstLineChars="200" w:firstLine="480"/>
        <w:jc w:val="both"/>
        <w:rPr>
          <w:rFonts w:ascii="Times New Roman" w:eastAsiaTheme="minorEastAsia" w:hAnsi="Times New Roman" w:cstheme="minorBidi"/>
          <w:kern w:val="2"/>
        </w:rPr>
      </w:pPr>
      <w:r w:rsidRPr="00AC03D0">
        <w:rPr>
          <w:rFonts w:ascii="Times New Roman" w:eastAsiaTheme="minorEastAsia" w:hAnsi="Times New Roman" w:cstheme="minorBidi" w:hint="eastAsia"/>
          <w:color w:val="000000" w:themeColor="text1"/>
          <w:kern w:val="2"/>
        </w:rPr>
        <w:t>(</w:t>
      </w:r>
      <w:r w:rsidRPr="00AC03D0">
        <w:rPr>
          <w:rFonts w:ascii="Times New Roman" w:eastAsiaTheme="minorEastAsia" w:hAnsi="Times New Roman" w:cstheme="minorBidi"/>
          <w:color w:val="000000" w:themeColor="text1"/>
          <w:kern w:val="2"/>
        </w:rPr>
        <w:t>2) Bottom drainable (BD) only along the lower part of the filled tailings slurry where drainage can occur on the lower 1/10 height of the column. The nonwoven geotextile was sealed along the lower 1/10 height of the interface</w:t>
      </w:r>
      <w:r w:rsidRPr="00AC03D0">
        <w:rPr>
          <w:rFonts w:ascii="Times New Roman" w:eastAsiaTheme="minorEastAsia" w:hAnsi="Times New Roman" w:cstheme="minorBidi"/>
          <w:kern w:val="2"/>
        </w:rPr>
        <w:t xml:space="preserve"> between the front plate and the main part of the column, and the other 9/10 was sealed with the elastic rubber mat. This condition can simulate the impermeable lateral boundaries of mine stopes surrounded by intact rock mass and/or dense cemented tailings backfill in adjacent stopes, and the barricade is permeable (e.g., waste rock barricades). This case is the most common among the three drainage conditions.</w:t>
      </w:r>
    </w:p>
    <w:p w14:paraId="126D7407" w14:textId="77777777" w:rsidR="00AC03D0" w:rsidRPr="00AC03D0" w:rsidRDefault="00AC03D0" w:rsidP="00AC03D0">
      <w:pPr>
        <w:widowControl w:val="0"/>
        <w:overflowPunct w:val="0"/>
        <w:spacing w:line="480" w:lineRule="auto"/>
        <w:ind w:firstLineChars="200" w:firstLine="480"/>
        <w:jc w:val="both"/>
        <w:rPr>
          <w:rFonts w:ascii="Times New Roman" w:eastAsiaTheme="minorEastAsia" w:hAnsi="Times New Roman" w:cstheme="minorBidi"/>
          <w:kern w:val="2"/>
        </w:rPr>
      </w:pPr>
      <w:r w:rsidRPr="00AC03D0">
        <w:rPr>
          <w:rFonts w:ascii="Times New Roman" w:eastAsiaTheme="minorEastAsia" w:hAnsi="Times New Roman" w:cstheme="minorBidi" w:hint="eastAsia"/>
          <w:color w:val="000000" w:themeColor="text1"/>
          <w:kern w:val="2"/>
        </w:rPr>
        <w:t>(</w:t>
      </w:r>
      <w:r w:rsidRPr="00AC03D0">
        <w:rPr>
          <w:rFonts w:ascii="Times New Roman" w:eastAsiaTheme="minorEastAsia" w:hAnsi="Times New Roman" w:cstheme="minorBidi"/>
          <w:color w:val="000000" w:themeColor="text1"/>
          <w:kern w:val="2"/>
        </w:rPr>
        <w:t>3) Full drainable (FD) along the whole height of the filled tailings slurry where drainage is allowed along the entire height of the column. The nonwoven geotextile was sealed along the full height of interfaces between the fro</w:t>
      </w:r>
      <w:r w:rsidRPr="00AC03D0">
        <w:rPr>
          <w:rFonts w:ascii="Times New Roman" w:eastAsiaTheme="minorEastAsia" w:hAnsi="Times New Roman" w:cstheme="minorBidi"/>
          <w:kern w:val="2"/>
        </w:rPr>
        <w:t xml:space="preserve">nt plate and the main part of the column. This condition, which is an ideal drainage condition, can simulate the permeable lateral boundaries of mine stopes surrounded by rock mass, which have joints, fractures, and other geological structures through which water flow can occur, and the barricade is also permeable. </w:t>
      </w:r>
    </w:p>
    <w:p w14:paraId="271C2B67" w14:textId="20CC372F" w:rsidR="00AC03D0" w:rsidRPr="00686E57" w:rsidRDefault="00AD21C5" w:rsidP="00686E57">
      <w:pPr>
        <w:widowControl w:val="0"/>
        <w:overflowPunct w:val="0"/>
        <w:spacing w:line="480" w:lineRule="auto"/>
        <w:ind w:firstLineChars="200" w:firstLine="480"/>
        <w:jc w:val="both"/>
        <w:rPr>
          <w:rFonts w:ascii="Times New Roman" w:eastAsiaTheme="minorEastAsia" w:hAnsi="Times New Roman" w:cstheme="minorBidi"/>
          <w:kern w:val="2"/>
        </w:rPr>
      </w:pPr>
      <w:r w:rsidRPr="00AD21C5">
        <w:rPr>
          <w:rFonts w:ascii="Times New Roman" w:eastAsiaTheme="minorEastAsia" w:hAnsi="Times New Roman" w:cstheme="minorBidi" w:hint="eastAsia"/>
          <w:kern w:val="2"/>
        </w:rPr>
        <w:t>I</w:t>
      </w:r>
      <w:r w:rsidRPr="00AD21C5">
        <w:rPr>
          <w:rFonts w:ascii="Times New Roman" w:eastAsiaTheme="minorEastAsia" w:hAnsi="Times New Roman" w:cstheme="minorBidi"/>
          <w:kern w:val="2"/>
        </w:rPr>
        <w:t xml:space="preserve">n all columns, water bleeding can occur on the top surface of the tailings slurry, </w:t>
      </w:r>
      <w:r w:rsidRPr="00AD21C5">
        <w:rPr>
          <w:rFonts w:ascii="Times New Roman" w:eastAsiaTheme="minorEastAsia" w:hAnsi="Times New Roman" w:cstheme="minorBidi"/>
          <w:kern w:val="2"/>
        </w:rPr>
        <w:lastRenderedPageBreak/>
        <w:t>and the column floor was impermeable. The top part of the columns was covered with a configured plastic cap during the test process to reduce water evaporation. Sealing strips can be found along the outer edges of the interfaces between the front and side plates in full height to allow drained water to flow vertically into the bottom collectors. The column was placed on a steel frame base to collect drained water conveniently during the consolidation tests.</w:t>
      </w:r>
    </w:p>
    <w:p w14:paraId="3BE4ABA9" w14:textId="2BC41CC2" w:rsidR="00AE1040" w:rsidRPr="003A1601" w:rsidRDefault="00AE1040" w:rsidP="00AE1040">
      <w:pPr>
        <w:spacing w:line="480" w:lineRule="auto"/>
        <w:jc w:val="center"/>
      </w:pPr>
      <w:r w:rsidRPr="00F1593E">
        <w:rPr>
          <w:noProof/>
        </w:rPr>
        <w:drawing>
          <wp:inline distT="0" distB="0" distL="0" distR="0" wp14:anchorId="1D901240" wp14:editId="3B18D793">
            <wp:extent cx="2521707" cy="2160000"/>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1707" cy="2160000"/>
                    </a:xfrm>
                    <a:prstGeom prst="rect">
                      <a:avLst/>
                    </a:prstGeom>
                    <a:noFill/>
                    <a:ln>
                      <a:noFill/>
                    </a:ln>
                  </pic:spPr>
                </pic:pic>
              </a:graphicData>
            </a:graphic>
          </wp:inline>
        </w:drawing>
      </w:r>
    </w:p>
    <w:bookmarkEnd w:id="0"/>
    <w:p w14:paraId="1BDD60DA" w14:textId="3C4245A9" w:rsidR="00A21FAD" w:rsidRDefault="00A21FAD" w:rsidP="00A21FAD">
      <w:pPr>
        <w:spacing w:line="480" w:lineRule="auto"/>
        <w:jc w:val="center"/>
        <w:rPr>
          <w:rFonts w:ascii="Times New Roman" w:hAnsi="Times New Roman" w:cs="Times New Roman"/>
          <w:color w:val="000000" w:themeColor="text1"/>
        </w:rPr>
      </w:pPr>
      <w:r w:rsidRPr="006B4116">
        <w:rPr>
          <w:rFonts w:ascii="Times New Roman" w:hAnsi="Times New Roman" w:cs="Times New Roman"/>
          <w:b/>
          <w:color w:val="000000" w:themeColor="text1"/>
        </w:rPr>
        <w:t xml:space="preserve">Fig. </w:t>
      </w:r>
      <w:r w:rsidR="00FD2F6F">
        <w:rPr>
          <w:rFonts w:ascii="Times New Roman" w:hAnsi="Times New Roman" w:cs="Times New Roman"/>
          <w:b/>
          <w:color w:val="000000" w:themeColor="text1"/>
        </w:rPr>
        <w:t>S</w:t>
      </w:r>
      <w:r w:rsidR="00AE1040">
        <w:rPr>
          <w:rFonts w:ascii="Times New Roman" w:hAnsi="Times New Roman" w:cs="Times New Roman"/>
          <w:b/>
          <w:color w:val="000000" w:themeColor="text1"/>
        </w:rPr>
        <w:t xml:space="preserve">1. </w:t>
      </w:r>
      <w:r w:rsidRPr="006B4116">
        <w:rPr>
          <w:rFonts w:ascii="Times New Roman" w:hAnsi="Times New Roman" w:cs="Times New Roman" w:hint="eastAsia"/>
          <w:b/>
          <w:color w:val="000000" w:themeColor="text1"/>
        </w:rPr>
        <w:t xml:space="preserve"> </w:t>
      </w:r>
      <w:r w:rsidR="00AE1040" w:rsidRPr="00AE1040">
        <w:rPr>
          <w:rFonts w:ascii="Times New Roman" w:hAnsi="Times New Roman" w:cs="Times New Roman"/>
          <w:b/>
          <w:color w:val="000000" w:themeColor="text1"/>
        </w:rPr>
        <w:t>Schematic of physical model test column.</w:t>
      </w:r>
    </w:p>
    <w:p w14:paraId="77805652" w14:textId="55417853" w:rsidR="002B0EA8" w:rsidRDefault="00AE1040" w:rsidP="00A21FAD">
      <w:pPr>
        <w:spacing w:line="480" w:lineRule="auto"/>
        <w:jc w:val="center"/>
        <w:rPr>
          <w:rFonts w:ascii="Times New Roman" w:hAnsi="Times New Roman" w:cs="Times New Roman"/>
          <w:color w:val="000000" w:themeColor="text1"/>
        </w:rPr>
      </w:pPr>
      <w:r w:rsidRPr="00F1593E">
        <w:rPr>
          <w:rFonts w:hint="eastAsia"/>
          <w:noProof/>
        </w:rPr>
        <w:drawing>
          <wp:inline distT="0" distB="0" distL="0" distR="0" wp14:anchorId="2CB36FCF" wp14:editId="7AD5290B">
            <wp:extent cx="2927350" cy="3073400"/>
            <wp:effectExtent l="0" t="0" r="635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7350" cy="3073400"/>
                    </a:xfrm>
                    <a:prstGeom prst="rect">
                      <a:avLst/>
                    </a:prstGeom>
                    <a:noFill/>
                    <a:ln>
                      <a:noFill/>
                    </a:ln>
                  </pic:spPr>
                </pic:pic>
              </a:graphicData>
            </a:graphic>
          </wp:inline>
        </w:drawing>
      </w:r>
      <w:r>
        <w:rPr>
          <w:rFonts w:ascii="Times New Roman" w:hAnsi="Times New Roman" w:cs="Times New Roman" w:hint="eastAsia"/>
          <w:color w:val="000000" w:themeColor="text1"/>
        </w:rPr>
        <w:t xml:space="preserve"> </w:t>
      </w:r>
      <w:r w:rsidRPr="00F1593E">
        <w:rPr>
          <w:rFonts w:hint="eastAsia"/>
          <w:noProof/>
        </w:rPr>
        <w:drawing>
          <wp:inline distT="0" distB="0" distL="0" distR="0" wp14:anchorId="73940BB9" wp14:editId="1192A4B5">
            <wp:extent cx="1282700" cy="3060700"/>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2700" cy="3060700"/>
                    </a:xfrm>
                    <a:prstGeom prst="rect">
                      <a:avLst/>
                    </a:prstGeom>
                    <a:noFill/>
                    <a:ln>
                      <a:noFill/>
                    </a:ln>
                  </pic:spPr>
                </pic:pic>
              </a:graphicData>
            </a:graphic>
          </wp:inline>
        </w:drawing>
      </w:r>
    </w:p>
    <w:p w14:paraId="4BB1D960" w14:textId="3C8B5E62" w:rsidR="00AE1040" w:rsidRPr="006B4116" w:rsidRDefault="00AE1040" w:rsidP="00A21FAD">
      <w:pPr>
        <w:spacing w:line="480" w:lineRule="auto"/>
        <w:jc w:val="center"/>
        <w:rPr>
          <w:rFonts w:ascii="Times New Roman" w:hAnsi="Times New Roman" w:cs="Times New Roman"/>
          <w:color w:val="000000" w:themeColor="text1"/>
        </w:rPr>
      </w:pPr>
      <w:r w:rsidRPr="006B4116">
        <w:rPr>
          <w:rFonts w:ascii="Times New Roman" w:hAnsi="Times New Roman" w:cs="Times New Roman"/>
          <w:b/>
          <w:color w:val="000000" w:themeColor="text1"/>
        </w:rPr>
        <w:t xml:space="preserve">Fig. </w:t>
      </w:r>
      <w:r>
        <w:rPr>
          <w:rFonts w:ascii="Times New Roman" w:hAnsi="Times New Roman" w:cs="Times New Roman"/>
          <w:b/>
          <w:color w:val="000000" w:themeColor="text1"/>
        </w:rPr>
        <w:t xml:space="preserve">S2.  </w:t>
      </w:r>
      <w:r w:rsidRPr="00AE1040">
        <w:rPr>
          <w:rFonts w:ascii="Times New Roman" w:hAnsi="Times New Roman" w:cs="Times New Roman"/>
          <w:b/>
          <w:color w:val="000000" w:themeColor="text1"/>
        </w:rPr>
        <w:t>(a) Schematic of three drainage conditions for the slurry in the column tests and (b) nonwoven geotextiles used.</w:t>
      </w:r>
    </w:p>
    <w:p w14:paraId="246B0552" w14:textId="49B0A28D" w:rsidR="004F5548" w:rsidRDefault="004F5548"/>
    <w:p w14:paraId="1858E9F8" w14:textId="5427EF78" w:rsidR="00AE1040" w:rsidRDefault="00AE1040" w:rsidP="00AE1040">
      <w:pPr>
        <w:jc w:val="center"/>
      </w:pPr>
      <w:r w:rsidRPr="00F1593E">
        <w:rPr>
          <w:rFonts w:hint="eastAsia"/>
          <w:noProof/>
        </w:rPr>
        <w:drawing>
          <wp:inline distT="0" distB="0" distL="0" distR="0" wp14:anchorId="3CD0ABCB" wp14:editId="2C5B5D8B">
            <wp:extent cx="2171700" cy="283585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9638" cy="2872336"/>
                    </a:xfrm>
                    <a:prstGeom prst="rect">
                      <a:avLst/>
                    </a:prstGeom>
                    <a:noFill/>
                    <a:ln>
                      <a:noFill/>
                    </a:ln>
                  </pic:spPr>
                </pic:pic>
              </a:graphicData>
            </a:graphic>
          </wp:inline>
        </w:drawing>
      </w:r>
    </w:p>
    <w:p w14:paraId="1B1AB27A" w14:textId="0B10510E" w:rsidR="00AE1040" w:rsidRPr="00A21FAD" w:rsidRDefault="00AE1040" w:rsidP="00AE1040">
      <w:pPr>
        <w:jc w:val="center"/>
      </w:pPr>
      <w:r w:rsidRPr="006B4116">
        <w:rPr>
          <w:rFonts w:ascii="Times New Roman" w:hAnsi="Times New Roman" w:cs="Times New Roman"/>
          <w:b/>
          <w:color w:val="000000" w:themeColor="text1"/>
        </w:rPr>
        <w:t xml:space="preserve">Fig. </w:t>
      </w:r>
      <w:r>
        <w:rPr>
          <w:rFonts w:ascii="Times New Roman" w:hAnsi="Times New Roman" w:cs="Times New Roman"/>
          <w:b/>
          <w:color w:val="000000" w:themeColor="text1"/>
        </w:rPr>
        <w:t xml:space="preserve">S3.  </w:t>
      </w:r>
      <w:r w:rsidRPr="00AE1040">
        <w:rPr>
          <w:rFonts w:ascii="Times New Roman" w:hAnsi="Times New Roman" w:cs="Times New Roman"/>
          <w:b/>
          <w:color w:val="000000" w:themeColor="text1"/>
        </w:rPr>
        <w:t>Drainage water collection of the bottom drainable column.</w:t>
      </w:r>
    </w:p>
    <w:sectPr w:rsidR="00AE1040" w:rsidRPr="00A21FA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8A02D0" w14:textId="77777777" w:rsidR="00F67E08" w:rsidRDefault="00F67E08" w:rsidP="00502C65">
      <w:r>
        <w:separator/>
      </w:r>
    </w:p>
  </w:endnote>
  <w:endnote w:type="continuationSeparator" w:id="0">
    <w:p w14:paraId="697601A2" w14:textId="77777777" w:rsidR="00F67E08" w:rsidRDefault="00F67E08" w:rsidP="00502C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6CC00D" w14:textId="77777777" w:rsidR="00F67E08" w:rsidRDefault="00F67E08" w:rsidP="00502C65">
      <w:r>
        <w:separator/>
      </w:r>
    </w:p>
  </w:footnote>
  <w:footnote w:type="continuationSeparator" w:id="0">
    <w:p w14:paraId="4F1E4B4C" w14:textId="77777777" w:rsidR="00F67E08" w:rsidRDefault="00F67E08" w:rsidP="00502C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E34788"/>
    <w:multiLevelType w:val="hybridMultilevel"/>
    <w:tmpl w:val="830040D6"/>
    <w:lvl w:ilvl="0" w:tplc="B06460FE">
      <w:start w:val="3"/>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E8F"/>
    <w:rsid w:val="000626A7"/>
    <w:rsid w:val="000845C6"/>
    <w:rsid w:val="000B5CB9"/>
    <w:rsid w:val="000F000B"/>
    <w:rsid w:val="001A082C"/>
    <w:rsid w:val="001A093D"/>
    <w:rsid w:val="0024388E"/>
    <w:rsid w:val="002A216B"/>
    <w:rsid w:val="002B0EA8"/>
    <w:rsid w:val="002C5284"/>
    <w:rsid w:val="00463D6C"/>
    <w:rsid w:val="004F5548"/>
    <w:rsid w:val="00502C65"/>
    <w:rsid w:val="00686E57"/>
    <w:rsid w:val="00724FDB"/>
    <w:rsid w:val="00985BE8"/>
    <w:rsid w:val="009C7340"/>
    <w:rsid w:val="00A21FAD"/>
    <w:rsid w:val="00AC03D0"/>
    <w:rsid w:val="00AD21C5"/>
    <w:rsid w:val="00AE1040"/>
    <w:rsid w:val="00B77E8F"/>
    <w:rsid w:val="00BA2340"/>
    <w:rsid w:val="00BC6F04"/>
    <w:rsid w:val="00BD74FB"/>
    <w:rsid w:val="00BF597D"/>
    <w:rsid w:val="00C02482"/>
    <w:rsid w:val="00C15863"/>
    <w:rsid w:val="00D17DE7"/>
    <w:rsid w:val="00D36FBD"/>
    <w:rsid w:val="00DE321C"/>
    <w:rsid w:val="00F405E7"/>
    <w:rsid w:val="00F67E08"/>
    <w:rsid w:val="00FD2F6F"/>
    <w:rsid w:val="00FF65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D93AED"/>
  <w15:chartTrackingRefBased/>
  <w15:docId w15:val="{FD1A2109-AEA6-4554-B494-892BFE9DD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2482"/>
    <w:rPr>
      <w:rFonts w:ascii="宋体" w:eastAsia="宋体" w:hAnsi="宋体" w:cs="宋体"/>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样式1"/>
    <w:basedOn w:val="a1"/>
    <w:uiPriority w:val="99"/>
    <w:rsid w:val="00FF65C2"/>
    <w:rPr>
      <w:kern w:val="0"/>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tblPr/>
      <w:tcPr>
        <w:tcBorders>
          <w:top w:val="single" w:sz="12" w:space="0" w:color="auto"/>
          <w:left w:val="nil"/>
          <w:bottom w:val="single" w:sz="6" w:space="0" w:color="auto"/>
          <w:right w:val="nil"/>
          <w:insideH w:val="nil"/>
          <w:insideV w:val="nil"/>
          <w:tl2br w:val="nil"/>
          <w:tr2bl w:val="nil"/>
        </w:tcBorders>
      </w:tcPr>
    </w:tblStylePr>
  </w:style>
  <w:style w:type="character" w:styleId="a3">
    <w:name w:val="Hyperlink"/>
    <w:basedOn w:val="a0"/>
    <w:uiPriority w:val="99"/>
    <w:unhideWhenUsed/>
    <w:rsid w:val="000845C6"/>
    <w:rPr>
      <w:color w:val="0563C1" w:themeColor="hyperlink"/>
      <w:u w:val="single"/>
    </w:rPr>
  </w:style>
  <w:style w:type="character" w:customStyle="1" w:styleId="UnresolvedMention">
    <w:name w:val="Unresolved Mention"/>
    <w:basedOn w:val="a0"/>
    <w:uiPriority w:val="99"/>
    <w:semiHidden/>
    <w:unhideWhenUsed/>
    <w:rsid w:val="000845C6"/>
    <w:rPr>
      <w:color w:val="605E5C"/>
      <w:shd w:val="clear" w:color="auto" w:fill="E1DFDD"/>
    </w:rPr>
  </w:style>
  <w:style w:type="paragraph" w:styleId="a4">
    <w:name w:val="List Paragraph"/>
    <w:basedOn w:val="a"/>
    <w:uiPriority w:val="34"/>
    <w:qFormat/>
    <w:rsid w:val="00BD74FB"/>
    <w:pPr>
      <w:ind w:firstLineChars="200" w:firstLine="420"/>
    </w:pPr>
  </w:style>
  <w:style w:type="table" w:styleId="a5">
    <w:name w:val="Table Grid"/>
    <w:basedOn w:val="a1"/>
    <w:uiPriority w:val="39"/>
    <w:rsid w:val="001A09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Char"/>
    <w:uiPriority w:val="99"/>
    <w:unhideWhenUsed/>
    <w:rsid w:val="00502C6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uiPriority w:val="99"/>
    <w:rsid w:val="00502C65"/>
    <w:rPr>
      <w:rFonts w:ascii="宋体" w:eastAsia="宋体" w:hAnsi="宋体" w:cs="宋体"/>
      <w:kern w:val="0"/>
      <w:sz w:val="18"/>
      <w:szCs w:val="18"/>
    </w:rPr>
  </w:style>
  <w:style w:type="paragraph" w:styleId="a7">
    <w:name w:val="footer"/>
    <w:basedOn w:val="a"/>
    <w:link w:val="Char0"/>
    <w:uiPriority w:val="99"/>
    <w:unhideWhenUsed/>
    <w:rsid w:val="00502C65"/>
    <w:pPr>
      <w:tabs>
        <w:tab w:val="center" w:pos="4153"/>
        <w:tab w:val="right" w:pos="8306"/>
      </w:tabs>
      <w:snapToGrid w:val="0"/>
    </w:pPr>
    <w:rPr>
      <w:sz w:val="18"/>
      <w:szCs w:val="18"/>
    </w:rPr>
  </w:style>
  <w:style w:type="character" w:customStyle="1" w:styleId="Char0">
    <w:name w:val="页脚 Char"/>
    <w:basedOn w:val="a0"/>
    <w:link w:val="a7"/>
    <w:uiPriority w:val="99"/>
    <w:rsid w:val="00502C65"/>
    <w:rPr>
      <w:rFonts w:ascii="宋体" w:eastAsia="宋体" w:hAnsi="宋体" w:cs="宋体"/>
      <w:kern w:val="0"/>
      <w:sz w:val="18"/>
      <w:szCs w:val="18"/>
    </w:rPr>
  </w:style>
  <w:style w:type="character" w:styleId="a8">
    <w:name w:val="annotation reference"/>
    <w:basedOn w:val="a0"/>
    <w:uiPriority w:val="99"/>
    <w:semiHidden/>
    <w:unhideWhenUsed/>
    <w:rsid w:val="00AC03D0"/>
    <w:rPr>
      <w:sz w:val="21"/>
      <w:szCs w:val="21"/>
    </w:rPr>
  </w:style>
  <w:style w:type="paragraph" w:styleId="a9">
    <w:name w:val="annotation text"/>
    <w:basedOn w:val="a"/>
    <w:link w:val="Char1"/>
    <w:unhideWhenUsed/>
    <w:qFormat/>
    <w:rsid w:val="00AC03D0"/>
    <w:pPr>
      <w:widowControl w:val="0"/>
      <w:overflowPunct w:val="0"/>
      <w:spacing w:line="360" w:lineRule="auto"/>
      <w:ind w:firstLineChars="200" w:firstLine="200"/>
    </w:pPr>
    <w:rPr>
      <w:rFonts w:ascii="Times New Roman" w:eastAsiaTheme="minorEastAsia" w:hAnsi="Times New Roman" w:cstheme="minorBidi"/>
      <w:kern w:val="2"/>
      <w:szCs w:val="22"/>
    </w:rPr>
  </w:style>
  <w:style w:type="character" w:customStyle="1" w:styleId="Char1">
    <w:name w:val="批注文字 Char"/>
    <w:basedOn w:val="a0"/>
    <w:link w:val="a9"/>
    <w:qFormat/>
    <w:rsid w:val="00AC03D0"/>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6</Pages>
  <Words>1024</Words>
  <Characters>5839</Characters>
  <Application>Microsoft Office Word</Application>
  <DocSecurity>0</DocSecurity>
  <Lines>48</Lines>
  <Paragraphs>13</Paragraphs>
  <ScaleCrop>false</ScaleCrop>
  <Company/>
  <LinksUpToDate>false</LinksUpToDate>
  <CharactersWithSpaces>6850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985988464@qq.com</dc:creator>
  <cp:keywords/>
  <dc:description/>
  <cp:lastModifiedBy>user</cp:lastModifiedBy>
  <cp:revision>32</cp:revision>
  <dcterms:created xsi:type="dcterms:W3CDTF">2023-01-30T02:06:00Z</dcterms:created>
  <dcterms:modified xsi:type="dcterms:W3CDTF">2023-05-18T06:46:00Z</dcterms:modified>
</cp:coreProperties>
</file>