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D2F428" w14:textId="1D6AFA26" w:rsidR="006812A8" w:rsidRPr="00216214" w:rsidRDefault="00D100F7" w:rsidP="00151419">
      <w:pPr>
        <w:jc w:val="center"/>
        <w:rPr>
          <w:rFonts w:ascii="Times New Roman" w:hAnsi="Times New Roman" w:cs="Times New Roman"/>
          <w:b/>
          <w:sz w:val="44"/>
          <w:szCs w:val="44"/>
          <w:lang w:val="en-IE"/>
        </w:rPr>
      </w:pPr>
      <w:r w:rsidRPr="00216214">
        <w:rPr>
          <w:rFonts w:ascii="Times New Roman" w:hAnsi="Times New Roman" w:cs="Times New Roman" w:hint="eastAsia"/>
          <w:b/>
          <w:sz w:val="44"/>
          <w:szCs w:val="44"/>
        </w:rPr>
        <w:t>Supporting Information</w:t>
      </w:r>
    </w:p>
    <w:p w14:paraId="6BBDB88C" w14:textId="77777777" w:rsidR="00AF1CB1" w:rsidRPr="00216214" w:rsidRDefault="00AF1CB1" w:rsidP="00AF1CB1">
      <w:pPr>
        <w:pStyle w:val="af1"/>
        <w:spacing w:after="312"/>
      </w:pPr>
      <w:r w:rsidRPr="00216214">
        <w:t>A gel polymer electrolyte with IL@UiO-66-NH</w:t>
      </w:r>
      <w:r w:rsidRPr="00216214">
        <w:rPr>
          <w:vertAlign w:val="subscript"/>
        </w:rPr>
        <w:t>2</w:t>
      </w:r>
      <w:r w:rsidRPr="00216214">
        <w:t xml:space="preserve"> as fillers for high-performance all-solid-state lithium metal batteries</w:t>
      </w:r>
    </w:p>
    <w:p w14:paraId="685DCAE4" w14:textId="77777777" w:rsidR="00AF1CB1" w:rsidRPr="00216214" w:rsidRDefault="00AF1CB1" w:rsidP="00AF1CB1">
      <w:pPr>
        <w:pStyle w:val="af2"/>
        <w:rPr>
          <w:lang w:val="it-IT"/>
        </w:rPr>
      </w:pPr>
      <w:r w:rsidRPr="00216214">
        <w:rPr>
          <w:rFonts w:eastAsia="黑体"/>
        </w:rPr>
        <w:t>Tao Wei</w:t>
      </w:r>
      <w:r w:rsidRPr="00216214">
        <w:rPr>
          <w:i w:val="0"/>
          <w:vertAlign w:val="superscript"/>
          <w:lang w:val="it-IT"/>
        </w:rPr>
        <w:t>1</w:t>
      </w:r>
      <w:r w:rsidRPr="00216214">
        <w:rPr>
          <w:i w:val="0"/>
          <w:vertAlign w:val="superscript"/>
        </w:rPr>
        <w:t>),</w:t>
      </w:r>
      <w:r w:rsidRPr="00216214">
        <w:rPr>
          <w:i w:val="0"/>
          <w:vertAlign w:val="superscript"/>
        </w:rPr>
        <w:sym w:font="Wingdings" w:char="F02A"/>
      </w:r>
      <w:r w:rsidRPr="00216214">
        <w:t xml:space="preserve">, </w:t>
      </w:r>
      <w:r w:rsidRPr="00216214">
        <w:rPr>
          <w:lang w:val="it-IT"/>
        </w:rPr>
        <w:t>Qi Zhang</w:t>
      </w:r>
      <w:r w:rsidRPr="00216214">
        <w:rPr>
          <w:i w:val="0"/>
          <w:vertAlign w:val="superscript"/>
          <w:lang w:val="it-IT"/>
        </w:rPr>
        <w:t>1)</w:t>
      </w:r>
      <w:r w:rsidRPr="00216214">
        <w:t>,</w:t>
      </w:r>
      <w:r w:rsidRPr="00216214">
        <w:rPr>
          <w:lang w:val="it-IT"/>
        </w:rPr>
        <w:t xml:space="preserve"> Sijia Wang</w:t>
      </w:r>
      <w:r w:rsidRPr="00216214">
        <w:rPr>
          <w:i w:val="0"/>
          <w:vertAlign w:val="superscript"/>
          <w:lang w:val="it-IT"/>
        </w:rPr>
        <w:t>1)</w:t>
      </w:r>
      <w:r w:rsidRPr="00216214">
        <w:t>, Mengting Wang</w:t>
      </w:r>
      <w:r w:rsidRPr="00216214">
        <w:rPr>
          <w:i w:val="0"/>
          <w:vertAlign w:val="superscript"/>
          <w:lang w:val="it-IT"/>
        </w:rPr>
        <w:t>1)</w:t>
      </w:r>
      <w:r w:rsidRPr="00216214">
        <w:t>, Ye Liu</w:t>
      </w:r>
      <w:r w:rsidRPr="00216214">
        <w:rPr>
          <w:i w:val="0"/>
          <w:vertAlign w:val="superscript"/>
        </w:rPr>
        <w:t>1)</w:t>
      </w:r>
      <w:r w:rsidRPr="00216214">
        <w:t>, Cheng Sun</w:t>
      </w:r>
      <w:r w:rsidRPr="00216214">
        <w:rPr>
          <w:i w:val="0"/>
          <w:vertAlign w:val="superscript"/>
          <w:lang w:val="it-IT"/>
        </w:rPr>
        <w:t>1)</w:t>
      </w:r>
      <w:r w:rsidRPr="00216214">
        <w:t>, Yanyan Zhou</w:t>
      </w:r>
      <w:r w:rsidRPr="00216214">
        <w:rPr>
          <w:i w:val="0"/>
          <w:vertAlign w:val="superscript"/>
          <w:lang w:val="it-IT"/>
        </w:rPr>
        <w:t>1)</w:t>
      </w:r>
      <w:r w:rsidRPr="00216214">
        <w:t>, Qing Huang</w:t>
      </w:r>
      <w:r w:rsidRPr="00216214">
        <w:rPr>
          <w:i w:val="0"/>
          <w:vertAlign w:val="superscript"/>
          <w:lang w:val="it-IT"/>
        </w:rPr>
        <w:t>2)</w:t>
      </w:r>
      <w:r w:rsidRPr="00216214">
        <w:t>, Xiangyun Qiu</w:t>
      </w:r>
      <w:r w:rsidRPr="00216214">
        <w:rPr>
          <w:i w:val="0"/>
          <w:vertAlign w:val="superscript"/>
          <w:lang w:val="it-IT"/>
        </w:rPr>
        <w:t>3)</w:t>
      </w:r>
      <w:r w:rsidRPr="00216214">
        <w:t>, and Fang Tian</w:t>
      </w:r>
      <w:r w:rsidRPr="00216214">
        <w:rPr>
          <w:i w:val="0"/>
          <w:vertAlign w:val="superscript"/>
          <w:lang w:val="it-IT"/>
        </w:rPr>
        <w:t>4)</w:t>
      </w:r>
    </w:p>
    <w:p w14:paraId="713D8CBA" w14:textId="77777777" w:rsidR="00AF1CB1" w:rsidRPr="00216214" w:rsidRDefault="00AF1CB1" w:rsidP="00AF1CB1">
      <w:pPr>
        <w:pStyle w:val="af3"/>
      </w:pPr>
      <w:r w:rsidRPr="00216214">
        <w:t>1) School of Energy and Power, Jiangsu University of Science and Technology, Zhenjiang 212003, China</w:t>
      </w:r>
    </w:p>
    <w:p w14:paraId="614CBE18" w14:textId="77777777" w:rsidR="00AF1CB1" w:rsidRPr="00216214" w:rsidRDefault="00AF1CB1" w:rsidP="00AF1CB1">
      <w:pPr>
        <w:pStyle w:val="af3"/>
      </w:pPr>
      <w:r w:rsidRPr="00216214">
        <w:t>2) College of Materials Science and Engineering, Nanjing Forestry University, Nanjing 210037, China</w:t>
      </w:r>
    </w:p>
    <w:p w14:paraId="582588BE" w14:textId="77777777" w:rsidR="00AF1CB1" w:rsidRPr="00216214" w:rsidRDefault="00AF1CB1" w:rsidP="00AF1CB1">
      <w:pPr>
        <w:pStyle w:val="af3"/>
      </w:pPr>
      <w:r w:rsidRPr="00216214">
        <w:t>3)</w:t>
      </w:r>
      <w:r w:rsidRPr="00216214">
        <w:rPr>
          <w:vertAlign w:val="superscript"/>
        </w:rPr>
        <w:t xml:space="preserve"> </w:t>
      </w:r>
      <w:r w:rsidRPr="00216214">
        <w:t>Power &amp; Energy Storage System Research Center, School of Mechanical and Electrical Engineering, Qingdao University, Qingdao 266071, China</w:t>
      </w:r>
    </w:p>
    <w:p w14:paraId="32FBBBB0" w14:textId="77777777" w:rsidR="00AF1CB1" w:rsidRPr="00216214" w:rsidRDefault="00AF1CB1" w:rsidP="00AF1CB1">
      <w:pPr>
        <w:pStyle w:val="af3"/>
        <w:rPr>
          <w:b/>
          <w:bCs/>
          <w:szCs w:val="21"/>
        </w:rPr>
      </w:pPr>
      <w:r w:rsidRPr="00216214">
        <w:t>4)</w:t>
      </w:r>
      <w:r w:rsidRPr="00216214">
        <w:rPr>
          <w:vertAlign w:val="superscript"/>
        </w:rPr>
        <w:t xml:space="preserve"> </w:t>
      </w:r>
      <w:r w:rsidRPr="00216214">
        <w:t>College of chemical Engineering and Materials</w:t>
      </w:r>
      <w:r w:rsidRPr="00216214">
        <w:rPr>
          <w:rFonts w:eastAsia="宋体"/>
          <w:lang w:eastAsia="zh-CN"/>
        </w:rPr>
        <w:t xml:space="preserve">, </w:t>
      </w:r>
      <w:r w:rsidRPr="00216214">
        <w:t>Handan College, Handan 056005, China</w:t>
      </w:r>
    </w:p>
    <w:p w14:paraId="62F3DC13" w14:textId="388F6CCD" w:rsidR="00CD4F48" w:rsidRPr="00216214" w:rsidRDefault="00CD4F48" w:rsidP="00CD4F48">
      <w:pPr>
        <w:spacing w:line="480" w:lineRule="auto"/>
        <w:rPr>
          <w:rFonts w:ascii="Times New Roman" w:hAnsi="Times New Roman" w:cs="Times New Roman"/>
          <w:b/>
          <w:bCs/>
          <w:szCs w:val="21"/>
        </w:rPr>
      </w:pPr>
    </w:p>
    <w:p w14:paraId="18C98BD0" w14:textId="2904700D" w:rsidR="00051423" w:rsidRPr="00216214" w:rsidRDefault="00051423" w:rsidP="00051423">
      <w:pPr>
        <w:rPr>
          <w:rFonts w:ascii="Times New Roman" w:hAnsi="Times New Roman" w:cs="Times New Roman"/>
          <w:b/>
          <w:sz w:val="28"/>
          <w:szCs w:val="24"/>
        </w:rPr>
      </w:pPr>
      <w:r w:rsidRPr="00216214">
        <w:rPr>
          <w:rFonts w:ascii="Times New Roman" w:hAnsi="Times New Roman" w:cs="Times New Roman" w:hint="eastAsia"/>
          <w:b/>
          <w:sz w:val="28"/>
          <w:szCs w:val="24"/>
        </w:rPr>
        <w:t>1</w:t>
      </w:r>
      <w:r w:rsidRPr="00216214">
        <w:rPr>
          <w:rFonts w:ascii="Times New Roman" w:hAnsi="Times New Roman" w:cs="Times New Roman"/>
          <w:b/>
          <w:sz w:val="28"/>
          <w:szCs w:val="24"/>
        </w:rPr>
        <w:t>．</w:t>
      </w:r>
      <w:r w:rsidR="00932698" w:rsidRPr="00216214">
        <w:rPr>
          <w:rFonts w:ascii="Times New Roman" w:hAnsi="Times New Roman" w:cs="Times New Roman" w:hint="eastAsia"/>
          <w:b/>
          <w:sz w:val="28"/>
          <w:szCs w:val="24"/>
        </w:rPr>
        <w:t xml:space="preserve">Other </w:t>
      </w:r>
      <w:r w:rsidRPr="00216214">
        <w:rPr>
          <w:rFonts w:ascii="Times New Roman" w:hAnsi="Times New Roman" w:cs="Times New Roman" w:hint="eastAsia"/>
          <w:b/>
          <w:sz w:val="28"/>
          <w:szCs w:val="24"/>
        </w:rPr>
        <w:t>Experimental</w:t>
      </w:r>
      <w:r w:rsidR="00932698" w:rsidRPr="00216214">
        <w:rPr>
          <w:rFonts w:ascii="Times New Roman" w:hAnsi="Times New Roman" w:cs="Times New Roman" w:hint="eastAsia"/>
          <w:b/>
          <w:sz w:val="28"/>
          <w:szCs w:val="24"/>
        </w:rPr>
        <w:t xml:space="preserve"> Sections:</w:t>
      </w:r>
    </w:p>
    <w:p w14:paraId="087D45DD" w14:textId="13544E53" w:rsidR="005344F8" w:rsidRPr="00216214" w:rsidRDefault="005344F8" w:rsidP="005344F8">
      <w:pPr>
        <w:spacing w:line="360" w:lineRule="auto"/>
        <w:rPr>
          <w:rFonts w:ascii="Times New Roman" w:hAnsi="Times New Roman" w:cs="Times New Roman"/>
          <w:b/>
          <w:i/>
          <w:lang w:val="en-IE"/>
        </w:rPr>
      </w:pPr>
      <w:r w:rsidRPr="00216214">
        <w:rPr>
          <w:rFonts w:ascii="Times New Roman" w:hAnsi="Times New Roman" w:cs="Times New Roman" w:hint="eastAsia"/>
          <w:b/>
          <w:i/>
          <w:sz w:val="24"/>
          <w:lang w:val="en-IE"/>
        </w:rPr>
        <w:t>1</w:t>
      </w:r>
      <w:r w:rsidRPr="00216214">
        <w:rPr>
          <w:rFonts w:ascii="Times New Roman" w:hAnsi="Times New Roman" w:cs="Times New Roman"/>
          <w:b/>
          <w:i/>
          <w:sz w:val="24"/>
          <w:lang w:val="en-IE"/>
        </w:rPr>
        <w:t>.</w:t>
      </w:r>
      <w:r w:rsidR="00932698" w:rsidRPr="00216214">
        <w:rPr>
          <w:rFonts w:ascii="Times New Roman" w:hAnsi="Times New Roman" w:cs="Times New Roman" w:hint="eastAsia"/>
          <w:b/>
          <w:i/>
          <w:sz w:val="24"/>
          <w:lang w:val="en-IE"/>
        </w:rPr>
        <w:t>1</w:t>
      </w:r>
      <w:r w:rsidRPr="00216214">
        <w:rPr>
          <w:rFonts w:ascii="Times New Roman" w:hAnsi="Times New Roman" w:cs="Times New Roman"/>
          <w:b/>
          <w:i/>
          <w:sz w:val="24"/>
          <w:lang w:val="en-IE"/>
        </w:rPr>
        <w:t xml:space="preserve"> Material Characterization</w:t>
      </w:r>
    </w:p>
    <w:p w14:paraId="48EDE48F" w14:textId="77777777" w:rsidR="005344F8" w:rsidRPr="00216214" w:rsidRDefault="005344F8" w:rsidP="005344F8">
      <w:pPr>
        <w:spacing w:line="360" w:lineRule="auto"/>
        <w:ind w:firstLineChars="200" w:firstLine="480"/>
        <w:rPr>
          <w:rFonts w:ascii="Times New Roman" w:hAnsi="Times New Roman" w:cs="Times New Roman"/>
          <w:sz w:val="24"/>
          <w:szCs w:val="24"/>
          <w:lang w:val="en-IE"/>
        </w:rPr>
      </w:pPr>
      <w:r w:rsidRPr="00216214">
        <w:rPr>
          <w:rFonts w:ascii="Times New Roman" w:hAnsi="Times New Roman" w:cs="Times New Roman"/>
          <w:sz w:val="24"/>
          <w:szCs w:val="24"/>
          <w:lang w:val="en-IE"/>
        </w:rPr>
        <w:t xml:space="preserve">In order to </w:t>
      </w:r>
      <w:r w:rsidRPr="00216214">
        <w:rPr>
          <w:rFonts w:ascii="Times New Roman" w:hAnsi="Times New Roman" w:cs="Times New Roman" w:hint="eastAsia"/>
          <w:sz w:val="24"/>
          <w:szCs w:val="24"/>
          <w:lang w:val="en-IE"/>
        </w:rPr>
        <w:t>identify the crystalline structure of synthesized samples, t</w:t>
      </w:r>
      <w:r w:rsidRPr="00216214">
        <w:rPr>
          <w:rFonts w:ascii="Times New Roman" w:hAnsi="Times New Roman" w:cs="Times New Roman"/>
          <w:sz w:val="24"/>
          <w:szCs w:val="24"/>
          <w:lang w:val="en-IE"/>
        </w:rPr>
        <w:t>he X-ray diffraction (XRD) patterns have been tested at room temperature between 5° and 50° (Bruker-D8 Advance)</w:t>
      </w:r>
      <w:r w:rsidRPr="00216214">
        <w:rPr>
          <w:rFonts w:ascii="Times New Roman" w:hAnsi="Times New Roman" w:cs="Times New Roman" w:hint="eastAsia"/>
          <w:sz w:val="24"/>
          <w:szCs w:val="24"/>
          <w:lang w:val="en-IE"/>
        </w:rPr>
        <w:t>. The overall morphologies of UiO-66-NH</w:t>
      </w:r>
      <w:r w:rsidRPr="00216214">
        <w:rPr>
          <w:rFonts w:ascii="Times New Roman" w:hAnsi="Times New Roman" w:cs="Times New Roman" w:hint="eastAsia"/>
          <w:sz w:val="24"/>
          <w:szCs w:val="24"/>
          <w:vertAlign w:val="subscript"/>
          <w:lang w:val="en-IE"/>
        </w:rPr>
        <w:t>2</w:t>
      </w:r>
      <w:r w:rsidRPr="00216214">
        <w:rPr>
          <w:rFonts w:ascii="Times New Roman" w:hAnsi="Times New Roman" w:cs="Times New Roman" w:hint="eastAsia"/>
          <w:sz w:val="24"/>
          <w:szCs w:val="24"/>
          <w:lang w:val="en-IE"/>
        </w:rPr>
        <w:t xml:space="preserve"> pellets and GPEs membranes were examined by field-emission scanning electron microscope (FESEM, FEI-Quanta FEG 250). The N</w:t>
      </w:r>
      <w:r w:rsidRPr="00216214">
        <w:rPr>
          <w:rFonts w:ascii="Times New Roman" w:hAnsi="Times New Roman" w:cs="Times New Roman" w:hint="eastAsia"/>
          <w:sz w:val="24"/>
          <w:szCs w:val="24"/>
          <w:vertAlign w:val="subscript"/>
          <w:lang w:val="en-IE"/>
        </w:rPr>
        <w:t>2</w:t>
      </w:r>
      <w:r w:rsidRPr="00216214">
        <w:rPr>
          <w:rFonts w:ascii="Times New Roman" w:hAnsi="Times New Roman" w:cs="Times New Roman" w:hint="eastAsia"/>
          <w:sz w:val="24"/>
          <w:szCs w:val="24"/>
          <w:lang w:val="en-IE"/>
        </w:rPr>
        <w:t xml:space="preserve"> adsorption / desorption isothermal was performed. The energy dispersive spectrometer (EDS) mapping was adopted to observe the distribution of different elements (F, S, Zr, N).</w:t>
      </w:r>
    </w:p>
    <w:p w14:paraId="69662168" w14:textId="40BAEE94" w:rsidR="005344F8" w:rsidRPr="00216214" w:rsidRDefault="005344F8" w:rsidP="005344F8">
      <w:pPr>
        <w:spacing w:line="360" w:lineRule="auto"/>
        <w:rPr>
          <w:rFonts w:ascii="Times New Roman" w:hAnsi="Times New Roman" w:cs="Times New Roman"/>
          <w:b/>
          <w:i/>
          <w:sz w:val="24"/>
          <w:lang w:val="en-IE"/>
        </w:rPr>
      </w:pPr>
      <w:r w:rsidRPr="00216214">
        <w:rPr>
          <w:rFonts w:ascii="Times New Roman" w:hAnsi="Times New Roman" w:cs="Times New Roman" w:hint="eastAsia"/>
          <w:b/>
          <w:i/>
          <w:sz w:val="24"/>
          <w:lang w:val="en-IE"/>
        </w:rPr>
        <w:t>1</w:t>
      </w:r>
      <w:r w:rsidRPr="00216214">
        <w:rPr>
          <w:rFonts w:ascii="Times New Roman" w:hAnsi="Times New Roman" w:cs="Times New Roman"/>
          <w:b/>
          <w:i/>
          <w:sz w:val="24"/>
          <w:lang w:val="en-IE"/>
        </w:rPr>
        <w:t>.</w:t>
      </w:r>
      <w:r w:rsidR="00932698" w:rsidRPr="00216214">
        <w:rPr>
          <w:rFonts w:ascii="Times New Roman" w:hAnsi="Times New Roman" w:cs="Times New Roman" w:hint="eastAsia"/>
          <w:b/>
          <w:i/>
          <w:sz w:val="24"/>
          <w:lang w:val="en-IE"/>
        </w:rPr>
        <w:t>2</w:t>
      </w:r>
      <w:r w:rsidRPr="00216214">
        <w:rPr>
          <w:rFonts w:ascii="Times New Roman" w:hAnsi="Times New Roman" w:cs="Times New Roman"/>
          <w:b/>
          <w:i/>
          <w:sz w:val="24"/>
          <w:lang w:val="en-IE"/>
        </w:rPr>
        <w:t xml:space="preserve"> </w:t>
      </w:r>
      <w:r w:rsidRPr="00216214">
        <w:rPr>
          <w:rFonts w:ascii="Times New Roman" w:hAnsi="Times New Roman" w:cs="Times New Roman" w:hint="eastAsia"/>
          <w:b/>
          <w:i/>
          <w:sz w:val="24"/>
          <w:lang w:val="en-IE"/>
        </w:rPr>
        <w:t>Electrochemical Measurement</w:t>
      </w:r>
    </w:p>
    <w:p w14:paraId="0E1C7C5C" w14:textId="244005F2" w:rsidR="005344F8" w:rsidRPr="00216214" w:rsidRDefault="005344F8" w:rsidP="005344F8">
      <w:pPr>
        <w:spacing w:line="360" w:lineRule="auto"/>
        <w:ind w:firstLineChars="200" w:firstLine="480"/>
        <w:rPr>
          <w:rFonts w:ascii="Times New Roman" w:hAnsi="Times New Roman" w:cs="Times New Roman"/>
          <w:sz w:val="24"/>
          <w:lang w:val="en-IE"/>
        </w:rPr>
      </w:pPr>
      <w:r w:rsidRPr="00216214">
        <w:rPr>
          <w:rFonts w:ascii="Times New Roman" w:hAnsi="Times New Roman" w:cs="Times New Roman" w:hint="eastAsia"/>
          <w:sz w:val="24"/>
          <w:lang w:val="en-IE"/>
        </w:rPr>
        <w:t xml:space="preserve">Symmetrical blocking cells (SS / GPE /SS) were prepared for AC impedance testing at different temperatures with an </w:t>
      </w:r>
      <w:r w:rsidRPr="00216214">
        <w:rPr>
          <w:rFonts w:ascii="Times New Roman" w:hAnsi="Times New Roman" w:cs="Times New Roman"/>
          <w:sz w:val="24"/>
          <w:lang w:val="en-IE"/>
        </w:rPr>
        <w:t>electrochemi</w:t>
      </w:r>
      <w:r w:rsidRPr="00216214">
        <w:rPr>
          <w:rFonts w:ascii="Times New Roman" w:hAnsi="Times New Roman" w:cs="Times New Roman" w:hint="eastAsia"/>
          <w:sz w:val="24"/>
          <w:lang w:val="en-IE"/>
        </w:rPr>
        <w:t>cal work station (CHI</w:t>
      </w:r>
      <w:r w:rsidRPr="00216214">
        <w:rPr>
          <w:rFonts w:ascii="Times New Roman" w:hAnsi="Times New Roman" w:cs="Times New Roman"/>
          <w:sz w:val="24"/>
          <w:lang w:val="en-IE"/>
        </w:rPr>
        <w:t>-</w:t>
      </w:r>
      <w:r w:rsidRPr="00216214">
        <w:rPr>
          <w:rFonts w:ascii="Times New Roman" w:hAnsi="Times New Roman" w:cs="Times New Roman" w:hint="eastAsia"/>
          <w:sz w:val="24"/>
          <w:lang w:val="en-IE"/>
        </w:rPr>
        <w:t>660E). The ionic conductivity of polymer electrolyte can be obtained by the analysis and calculation of alternating current impedance (AC impedance). The scanning frequency range is 10</w:t>
      </w:r>
      <w:r w:rsidRPr="00216214">
        <w:rPr>
          <w:rFonts w:ascii="Times New Roman" w:hAnsi="Times New Roman" w:cs="Times New Roman" w:hint="eastAsia"/>
          <w:sz w:val="24"/>
          <w:vertAlign w:val="superscript"/>
          <w:lang w:val="en-IE"/>
        </w:rPr>
        <w:t>-1</w:t>
      </w:r>
      <w:r w:rsidRPr="00216214">
        <w:rPr>
          <w:rFonts w:ascii="Times New Roman" w:hAnsi="Times New Roman" w:cs="Times New Roman"/>
          <w:sz w:val="24"/>
          <w:vertAlign w:val="superscript"/>
          <w:lang w:val="en-IE"/>
        </w:rPr>
        <w:t xml:space="preserve"> </w:t>
      </w:r>
      <w:r w:rsidRPr="00216214">
        <w:rPr>
          <w:rFonts w:ascii="Times New Roman" w:hAnsi="Times New Roman" w:cs="Times New Roman" w:hint="eastAsia"/>
          <w:sz w:val="24"/>
          <w:lang w:val="en-IE"/>
        </w:rPr>
        <w:t>Hz ~ 10</w:t>
      </w:r>
      <w:r w:rsidRPr="00216214">
        <w:rPr>
          <w:rFonts w:ascii="Times New Roman" w:hAnsi="Times New Roman" w:cs="Times New Roman" w:hint="eastAsia"/>
          <w:sz w:val="24"/>
          <w:vertAlign w:val="superscript"/>
          <w:lang w:val="en-IE"/>
        </w:rPr>
        <w:t>6</w:t>
      </w:r>
      <w:r w:rsidRPr="00216214">
        <w:rPr>
          <w:rFonts w:ascii="Times New Roman" w:hAnsi="Times New Roman" w:cs="Times New Roman" w:hint="eastAsia"/>
          <w:sz w:val="24"/>
          <w:lang w:val="en-IE"/>
        </w:rPr>
        <w:t xml:space="preserve"> Hz, the scanning rate is 10 mV, and the test temperature range is 30-90</w:t>
      </w:r>
      <w:r w:rsidRPr="00216214">
        <w:rPr>
          <w:rFonts w:ascii="Times New Roman" w:hAnsi="Times New Roman" w:cs="Times New Roman"/>
          <w:sz w:val="24"/>
          <w:lang w:val="en-IE"/>
        </w:rPr>
        <w:t xml:space="preserve"> ℃, all tests were conducted after 2 hours of insulation. </w:t>
      </w:r>
      <w:r w:rsidRPr="00216214">
        <w:rPr>
          <w:rFonts w:ascii="Times New Roman" w:hAnsi="Times New Roman" w:cs="Times New Roman"/>
          <w:sz w:val="24"/>
          <w:lang w:val="en-IE"/>
        </w:rPr>
        <w:lastRenderedPageBreak/>
        <w:t>The measurement of ionic conductivity (</w:t>
      </w:r>
      <w:r w:rsidRPr="00216214">
        <w:rPr>
          <w:rFonts w:ascii="Times New Roman" w:hAnsi="Times New Roman" w:cs="Times New Roman"/>
          <w:i/>
          <w:sz w:val="24"/>
          <w:lang w:val="en-IE"/>
        </w:rPr>
        <w:t>σ</w:t>
      </w:r>
      <w:r w:rsidRPr="00216214">
        <w:rPr>
          <w:rFonts w:ascii="Times New Roman" w:hAnsi="Times New Roman" w:cs="Times New Roman" w:hint="eastAsia"/>
          <w:sz w:val="24"/>
          <w:lang w:val="en-IE"/>
        </w:rPr>
        <w:t>, S</w:t>
      </w:r>
      <w:r w:rsidR="006949F5" w:rsidRPr="00216214">
        <w:rPr>
          <w:rFonts w:ascii="Times New Roman" w:hAnsi="Times New Roman" w:cs="Times New Roman" w:hint="eastAsia"/>
          <w:sz w:val="24"/>
          <w:lang w:val="en-IE"/>
        </w:rPr>
        <w:sym w:font="Symbol" w:char="F0D7"/>
      </w:r>
      <w:r w:rsidRPr="00216214">
        <w:rPr>
          <w:rFonts w:ascii="Times New Roman" w:hAnsi="Times New Roman" w:cs="Times New Roman" w:hint="eastAsia"/>
          <w:sz w:val="24"/>
          <w:lang w:val="en-IE"/>
        </w:rPr>
        <w:t>cm</w:t>
      </w:r>
      <w:r w:rsidRPr="00216214">
        <w:rPr>
          <w:rFonts w:ascii="Times New Roman" w:hAnsi="Times New Roman" w:cs="Times New Roman" w:hint="eastAsia"/>
          <w:sz w:val="24"/>
          <w:vertAlign w:val="superscript"/>
          <w:lang w:val="en-IE"/>
        </w:rPr>
        <w:t>-1</w:t>
      </w:r>
      <w:r w:rsidRPr="00216214">
        <w:rPr>
          <w:rFonts w:ascii="Times New Roman" w:hAnsi="Times New Roman" w:cs="Times New Roman" w:hint="eastAsia"/>
          <w:sz w:val="24"/>
          <w:lang w:val="en-IE"/>
        </w:rPr>
        <w:t xml:space="preserve">) is calculated according to </w:t>
      </w:r>
      <w:r w:rsidRPr="00216214">
        <w:rPr>
          <w:rFonts w:ascii="Times New Roman" w:hAnsi="Times New Roman" w:cs="Times New Roman" w:hint="eastAsia"/>
          <w:b/>
          <w:sz w:val="24"/>
          <w:lang w:val="en-IE"/>
        </w:rPr>
        <w:t>Equation (</w:t>
      </w:r>
      <w:r w:rsidRPr="00216214">
        <w:rPr>
          <w:rFonts w:ascii="Times New Roman" w:hAnsi="Times New Roman" w:cs="Times New Roman"/>
          <w:b/>
          <w:sz w:val="24"/>
          <w:lang w:val="en-IE"/>
        </w:rPr>
        <w:t>S</w:t>
      </w:r>
      <w:r w:rsidRPr="00216214">
        <w:rPr>
          <w:rFonts w:ascii="Times New Roman" w:hAnsi="Times New Roman" w:cs="Times New Roman" w:hint="eastAsia"/>
          <w:b/>
          <w:sz w:val="24"/>
          <w:lang w:val="en-IE"/>
        </w:rPr>
        <w:t>1)</w:t>
      </w:r>
      <w:r w:rsidRPr="00216214">
        <w:rPr>
          <w:rFonts w:ascii="Times New Roman" w:hAnsi="Times New Roman" w:cs="Times New Roman" w:hint="eastAsia"/>
          <w:sz w:val="24"/>
          <w:lang w:val="en-IE"/>
        </w:rPr>
        <w:t>:</w:t>
      </w:r>
    </w:p>
    <w:p w14:paraId="75DB8646" w14:textId="77777777" w:rsidR="005344F8" w:rsidRPr="00216214" w:rsidRDefault="005344F8" w:rsidP="005344F8">
      <w:pPr>
        <w:spacing w:line="360" w:lineRule="auto"/>
        <w:jc w:val="right"/>
        <w:rPr>
          <w:rFonts w:ascii="Times New Roman" w:hAnsi="Times New Roman" w:cs="Times New Roman"/>
          <w:sz w:val="24"/>
          <w:lang w:val="en-GB"/>
        </w:rPr>
      </w:pPr>
      <m:oMath>
        <m:r>
          <w:rPr>
            <w:rFonts w:ascii="Cambria Math" w:hAnsi="Cambria Math" w:cs="Times New Roman"/>
            <w:sz w:val="24"/>
            <w:lang w:val="en-GB"/>
          </w:rPr>
          <m:t>σ</m:t>
        </m:r>
        <m:r>
          <m:rPr>
            <m:sty m:val="p"/>
          </m:rPr>
          <w:rPr>
            <w:rFonts w:ascii="Cambria Math" w:hAnsi="Cambria Math" w:cs="Times New Roman"/>
            <w:sz w:val="24"/>
            <w:lang w:val="en-GB"/>
          </w:rPr>
          <m:t>=</m:t>
        </m:r>
        <m:f>
          <m:fPr>
            <m:ctrlPr>
              <w:rPr>
                <w:rFonts w:ascii="Cambria Math" w:hAnsi="Cambria Math" w:cs="Times New Roman"/>
                <w:sz w:val="24"/>
                <w:lang w:val="en-GB"/>
              </w:rPr>
            </m:ctrlPr>
          </m:fPr>
          <m:num>
            <m:r>
              <w:rPr>
                <w:rFonts w:ascii="Cambria Math" w:hAnsi="Cambria Math" w:cs="Times New Roman"/>
                <w:sz w:val="24"/>
                <w:lang w:val="en-GB"/>
              </w:rPr>
              <m:t>L</m:t>
            </m:r>
          </m:num>
          <m:den>
            <m:r>
              <w:rPr>
                <w:rFonts w:ascii="Cambria Math" w:hAnsi="Cambria Math" w:cs="Times New Roman"/>
                <w:sz w:val="24"/>
                <w:lang w:val="en-GB"/>
              </w:rPr>
              <m:t>R×S</m:t>
            </m:r>
          </m:den>
        </m:f>
      </m:oMath>
      <w:r w:rsidRPr="00216214">
        <w:rPr>
          <w:rFonts w:ascii="Times New Roman" w:hAnsi="Times New Roman" w:cs="Times New Roman" w:hint="eastAsia"/>
          <w:sz w:val="24"/>
          <w:lang w:val="en-GB"/>
        </w:rPr>
        <w:t xml:space="preserve">                             </w:t>
      </w:r>
      <w:r w:rsidRPr="00216214">
        <w:rPr>
          <w:rFonts w:ascii="Times New Roman" w:hAnsi="Times New Roman" w:cs="Times New Roman" w:hint="eastAsia"/>
          <w:b/>
          <w:sz w:val="24"/>
          <w:lang w:val="en-GB"/>
        </w:rPr>
        <w:t>(</w:t>
      </w:r>
      <w:r w:rsidRPr="00216214">
        <w:rPr>
          <w:rFonts w:ascii="Times New Roman" w:hAnsi="Times New Roman" w:cs="Times New Roman"/>
          <w:b/>
          <w:sz w:val="24"/>
          <w:lang w:val="en-GB"/>
        </w:rPr>
        <w:t>S</w:t>
      </w:r>
      <w:r w:rsidRPr="00216214">
        <w:rPr>
          <w:rFonts w:ascii="Times New Roman" w:hAnsi="Times New Roman" w:cs="Times New Roman" w:hint="eastAsia"/>
          <w:b/>
          <w:sz w:val="24"/>
          <w:lang w:val="en-GB"/>
        </w:rPr>
        <w:t>1)</w:t>
      </w:r>
    </w:p>
    <w:p w14:paraId="01BB15C2" w14:textId="77777777" w:rsidR="005344F8" w:rsidRPr="00216214" w:rsidRDefault="005344F8" w:rsidP="005344F8">
      <w:pPr>
        <w:spacing w:line="360" w:lineRule="auto"/>
        <w:rPr>
          <w:rFonts w:ascii="Times New Roman" w:hAnsi="Times New Roman" w:cs="Times New Roman"/>
          <w:sz w:val="24"/>
          <w:lang w:val="en-GB"/>
        </w:rPr>
      </w:pPr>
      <w:r w:rsidRPr="00216214">
        <w:rPr>
          <w:rFonts w:ascii="Times New Roman" w:hAnsi="Times New Roman" w:cs="Times New Roman" w:hint="eastAsia"/>
          <w:b/>
          <w:sz w:val="24"/>
          <w:lang w:val="en-GB"/>
        </w:rPr>
        <w:t>where</w:t>
      </w:r>
      <w:r w:rsidRPr="00216214">
        <w:rPr>
          <w:rFonts w:ascii="Times New Roman" w:hAnsi="Times New Roman" w:cs="Times New Roman" w:hint="eastAsia"/>
          <w:sz w:val="24"/>
          <w:lang w:val="en-GB"/>
        </w:rPr>
        <w:t xml:space="preserve"> </w:t>
      </w:r>
      <w:r w:rsidRPr="00216214">
        <w:rPr>
          <w:rFonts w:ascii="Times New Roman" w:hAnsi="Times New Roman" w:cs="Times New Roman" w:hint="eastAsia"/>
          <w:i/>
          <w:sz w:val="24"/>
          <w:lang w:val="en-GB"/>
        </w:rPr>
        <w:t>R</w:t>
      </w:r>
      <w:r w:rsidRPr="00216214">
        <w:rPr>
          <w:rFonts w:ascii="Times New Roman" w:hAnsi="Times New Roman" w:cs="Times New Roman" w:hint="eastAsia"/>
          <w:sz w:val="24"/>
          <w:lang w:val="en-GB"/>
        </w:rPr>
        <w:t xml:space="preserve"> (</w:t>
      </w:r>
      <w:r w:rsidRPr="00216214">
        <w:rPr>
          <w:rFonts w:ascii="Times New Roman" w:hAnsi="Times New Roman" w:cs="Times New Roman"/>
          <w:sz w:val="24"/>
          <w:lang w:val="en-GB"/>
        </w:rPr>
        <w:t>Ω</w:t>
      </w:r>
      <w:r w:rsidRPr="00216214">
        <w:rPr>
          <w:rFonts w:ascii="Times New Roman" w:hAnsi="Times New Roman" w:cs="Times New Roman" w:hint="eastAsia"/>
          <w:sz w:val="24"/>
          <w:lang w:val="en-GB"/>
        </w:rPr>
        <w:t xml:space="preserve">) is the resistance value of the bulk electrolyte, </w:t>
      </w:r>
      <w:r w:rsidRPr="00216214">
        <w:rPr>
          <w:rFonts w:ascii="Times New Roman" w:hAnsi="Times New Roman" w:cs="Times New Roman" w:hint="eastAsia"/>
          <w:i/>
          <w:sz w:val="24"/>
          <w:lang w:val="en-GB"/>
        </w:rPr>
        <w:t>L</w:t>
      </w:r>
      <w:r w:rsidRPr="00216214">
        <w:rPr>
          <w:rFonts w:ascii="Times New Roman" w:hAnsi="Times New Roman" w:cs="Times New Roman" w:hint="eastAsia"/>
          <w:sz w:val="24"/>
          <w:lang w:val="en-GB"/>
        </w:rPr>
        <w:t xml:space="preserve"> (cm) is the thickness of the electrolyte membrane, and </w:t>
      </w:r>
      <w:r w:rsidRPr="00216214">
        <w:rPr>
          <w:rFonts w:ascii="Times New Roman" w:hAnsi="Times New Roman" w:cs="Times New Roman" w:hint="eastAsia"/>
          <w:i/>
          <w:sz w:val="24"/>
          <w:lang w:val="en-GB"/>
        </w:rPr>
        <w:t>S</w:t>
      </w:r>
      <w:r w:rsidRPr="00216214">
        <w:rPr>
          <w:rFonts w:ascii="Times New Roman" w:hAnsi="Times New Roman" w:cs="Times New Roman" w:hint="eastAsia"/>
          <w:sz w:val="24"/>
          <w:lang w:val="en-GB"/>
        </w:rPr>
        <w:t xml:space="preserve"> (cm</w:t>
      </w:r>
      <w:r w:rsidRPr="00216214">
        <w:rPr>
          <w:rFonts w:ascii="Times New Roman" w:hAnsi="Times New Roman" w:cs="Times New Roman" w:hint="eastAsia"/>
          <w:sz w:val="24"/>
          <w:vertAlign w:val="superscript"/>
          <w:lang w:val="en-GB"/>
        </w:rPr>
        <w:t>2</w:t>
      </w:r>
      <w:r w:rsidRPr="00216214">
        <w:rPr>
          <w:rFonts w:ascii="Times New Roman" w:hAnsi="Times New Roman" w:cs="Times New Roman" w:hint="eastAsia"/>
          <w:sz w:val="24"/>
          <w:lang w:val="en-GB"/>
        </w:rPr>
        <w:t>) is the cross-sectional area of the SS electrodes.</w:t>
      </w:r>
    </w:p>
    <w:p w14:paraId="013E5D5E" w14:textId="77777777" w:rsidR="005344F8" w:rsidRPr="00216214" w:rsidRDefault="005344F8" w:rsidP="005344F8">
      <w:pPr>
        <w:spacing w:line="360" w:lineRule="auto"/>
        <w:ind w:firstLineChars="200" w:firstLine="480"/>
        <w:rPr>
          <w:rFonts w:ascii="Times New Roman" w:hAnsi="Times New Roman" w:cs="Times New Roman"/>
          <w:sz w:val="24"/>
          <w:lang w:val="en-GB"/>
        </w:rPr>
      </w:pPr>
      <w:r w:rsidRPr="00216214">
        <w:rPr>
          <w:rFonts w:ascii="Times New Roman" w:hAnsi="Times New Roman" w:cs="Times New Roman" w:hint="eastAsia"/>
          <w:sz w:val="24"/>
          <w:lang w:val="en-GB"/>
        </w:rPr>
        <w:t>The typical electrochemical window of the GPE membrane is measured using a linear sweep voltammetry at the scan rate of 1 mV s</w:t>
      </w:r>
      <w:r w:rsidRPr="00216214">
        <w:rPr>
          <w:rFonts w:ascii="Times New Roman" w:hAnsi="Times New Roman" w:cs="Times New Roman" w:hint="eastAsia"/>
          <w:sz w:val="24"/>
          <w:vertAlign w:val="superscript"/>
          <w:lang w:val="en-GB"/>
        </w:rPr>
        <w:t>-1</w:t>
      </w:r>
      <w:r w:rsidRPr="00216214">
        <w:rPr>
          <w:rFonts w:ascii="Times New Roman" w:hAnsi="Times New Roman" w:cs="Times New Roman" w:hint="eastAsia"/>
          <w:sz w:val="24"/>
          <w:lang w:val="en-GB"/>
        </w:rPr>
        <w:t xml:space="preserve"> with the GPE membrane sandwiched between the lithium foil as the reference and counter electrode and the stainless steel sheet as working electrode at room temperature in the voltage range of 2-6 V. To determine lithium-ion transference number (t</w:t>
      </w:r>
      <w:r w:rsidRPr="00216214">
        <w:rPr>
          <w:rFonts w:ascii="Times New Roman" w:hAnsi="Times New Roman" w:cs="Times New Roman" w:hint="eastAsia"/>
          <w:sz w:val="24"/>
          <w:vertAlign w:val="subscript"/>
          <w:lang w:val="en-GB"/>
        </w:rPr>
        <w:t>Li+</w:t>
      </w:r>
      <w:r w:rsidRPr="00216214">
        <w:rPr>
          <w:rFonts w:ascii="Times New Roman" w:hAnsi="Times New Roman" w:cs="Times New Roman" w:hint="eastAsia"/>
          <w:sz w:val="24"/>
          <w:lang w:val="en-GB"/>
        </w:rPr>
        <w:t>), the symmetric lithium cells were assembled for the chronoamperometry test at an applied DC voltage of 10 mV</w:t>
      </w:r>
      <w:r w:rsidRPr="00216214">
        <w:rPr>
          <w:rFonts w:ascii="Times New Roman" w:hAnsi="Times New Roman" w:cs="Times New Roman"/>
          <w:sz w:val="24"/>
          <w:lang w:val="en-GB"/>
        </w:rPr>
        <w:t xml:space="preserve"> at 60</w:t>
      </w:r>
      <w:r w:rsidRPr="00216214">
        <w:rPr>
          <w:rFonts w:ascii="Times New Roman" w:hAnsi="Times New Roman" w:cs="Times New Roman" w:hint="eastAsia"/>
          <w:sz w:val="24"/>
          <w:lang w:val="en-GB"/>
        </w:rPr>
        <w:t xml:space="preserve"> </w:t>
      </w:r>
      <w:r w:rsidRPr="00216214">
        <w:rPr>
          <w:rFonts w:ascii="Times New Roman" w:hAnsi="Times New Roman" w:cs="Times New Roman"/>
          <w:sz w:val="24"/>
          <w:lang w:val="en-GB"/>
        </w:rPr>
        <w:t>℃</w:t>
      </w:r>
      <w:r w:rsidRPr="00216214">
        <w:rPr>
          <w:rFonts w:ascii="Times New Roman" w:hAnsi="Times New Roman" w:cs="Times New Roman" w:hint="eastAsia"/>
          <w:sz w:val="24"/>
          <w:lang w:val="en-GB"/>
        </w:rPr>
        <w:t>. Electrochemical impedance spectroscopy (EIS) was also performed before and after the DC polarization with the frequency ranging from 10</w:t>
      </w:r>
      <w:r w:rsidRPr="00216214">
        <w:rPr>
          <w:rFonts w:ascii="Times New Roman" w:hAnsi="Times New Roman" w:cs="Times New Roman" w:hint="eastAsia"/>
          <w:sz w:val="24"/>
          <w:vertAlign w:val="superscript"/>
          <w:lang w:val="en-GB"/>
        </w:rPr>
        <w:t>6</w:t>
      </w:r>
      <w:r w:rsidRPr="00216214">
        <w:rPr>
          <w:rFonts w:ascii="Times New Roman" w:hAnsi="Times New Roman" w:cs="Times New Roman" w:hint="eastAsia"/>
          <w:sz w:val="24"/>
          <w:lang w:val="en-GB"/>
        </w:rPr>
        <w:t xml:space="preserve"> Hz to 10</w:t>
      </w:r>
      <w:r w:rsidRPr="00216214">
        <w:rPr>
          <w:rFonts w:ascii="Times New Roman" w:hAnsi="Times New Roman" w:cs="Times New Roman" w:hint="eastAsia"/>
          <w:sz w:val="24"/>
          <w:vertAlign w:val="superscript"/>
          <w:lang w:val="en-GB"/>
        </w:rPr>
        <w:t>-1</w:t>
      </w:r>
      <w:r w:rsidRPr="00216214">
        <w:rPr>
          <w:rFonts w:ascii="Times New Roman" w:hAnsi="Times New Roman" w:cs="Times New Roman" w:hint="eastAsia"/>
          <w:sz w:val="24"/>
          <w:lang w:val="en-GB"/>
        </w:rPr>
        <w:t xml:space="preserve"> Hz. The t</w:t>
      </w:r>
      <w:r w:rsidRPr="00216214">
        <w:rPr>
          <w:rFonts w:ascii="Times New Roman" w:hAnsi="Times New Roman" w:cs="Times New Roman" w:hint="eastAsia"/>
          <w:sz w:val="24"/>
          <w:vertAlign w:val="subscript"/>
          <w:lang w:val="en-GB"/>
        </w:rPr>
        <w:t>Li+</w:t>
      </w:r>
      <w:r w:rsidRPr="00216214">
        <w:rPr>
          <w:rFonts w:ascii="Times New Roman" w:hAnsi="Times New Roman" w:cs="Times New Roman" w:hint="eastAsia"/>
          <w:sz w:val="24"/>
          <w:lang w:val="en-GB"/>
        </w:rPr>
        <w:t xml:space="preserve"> value was calculated by </w:t>
      </w:r>
      <w:r w:rsidRPr="00216214">
        <w:rPr>
          <w:rFonts w:ascii="Times New Roman" w:hAnsi="Times New Roman" w:cs="Times New Roman" w:hint="eastAsia"/>
          <w:b/>
          <w:sz w:val="24"/>
          <w:lang w:val="en-GB"/>
        </w:rPr>
        <w:t>Equation (</w:t>
      </w:r>
      <w:r w:rsidRPr="00216214">
        <w:rPr>
          <w:rFonts w:ascii="Times New Roman" w:hAnsi="Times New Roman" w:cs="Times New Roman"/>
          <w:b/>
          <w:sz w:val="24"/>
          <w:lang w:val="en-GB"/>
        </w:rPr>
        <w:t>S</w:t>
      </w:r>
      <w:r w:rsidRPr="00216214">
        <w:rPr>
          <w:rFonts w:ascii="Times New Roman" w:hAnsi="Times New Roman" w:cs="Times New Roman" w:hint="eastAsia"/>
          <w:b/>
          <w:sz w:val="24"/>
          <w:lang w:val="en-GB"/>
        </w:rPr>
        <w:t>2)</w:t>
      </w:r>
      <w:r w:rsidRPr="00216214">
        <w:rPr>
          <w:rFonts w:ascii="Times New Roman" w:hAnsi="Times New Roman" w:cs="Times New Roman" w:hint="eastAsia"/>
          <w:sz w:val="24"/>
          <w:lang w:val="en-GB"/>
        </w:rPr>
        <w:t xml:space="preserve"> as follows:</w:t>
      </w:r>
    </w:p>
    <w:p w14:paraId="509080DE" w14:textId="77777777" w:rsidR="005344F8" w:rsidRPr="00216214" w:rsidRDefault="007C33DD" w:rsidP="005344F8">
      <w:pPr>
        <w:spacing w:line="360" w:lineRule="auto"/>
        <w:jc w:val="right"/>
        <w:rPr>
          <w:rFonts w:ascii="Times New Roman" w:hAnsi="Times New Roman" w:cs="Times New Roman"/>
          <w:sz w:val="24"/>
          <w:lang w:val="en-GB"/>
        </w:rPr>
      </w:pPr>
      <m:oMath>
        <m:sSub>
          <m:sSubPr>
            <m:ctrlPr>
              <w:rPr>
                <w:rFonts w:ascii="Cambria Math" w:hAnsi="Cambria Math" w:cs="Times New Roman"/>
                <w:sz w:val="24"/>
                <w:lang w:val="en-GB"/>
              </w:rPr>
            </m:ctrlPr>
          </m:sSubPr>
          <m:e>
            <m:r>
              <w:rPr>
                <w:rFonts w:ascii="Cambria Math" w:hAnsi="Cambria Math" w:cs="Times New Roman"/>
                <w:sz w:val="24"/>
                <w:lang w:val="en-GB"/>
              </w:rPr>
              <m:t>t</m:t>
            </m:r>
          </m:e>
          <m:sub>
            <m:sSup>
              <m:sSupPr>
                <m:ctrlPr>
                  <w:rPr>
                    <w:rFonts w:ascii="Cambria Math" w:hAnsi="Cambria Math" w:cs="Times New Roman"/>
                    <w:i/>
                    <w:sz w:val="24"/>
                    <w:lang w:val="en-GB"/>
                  </w:rPr>
                </m:ctrlPr>
              </m:sSupPr>
              <m:e>
                <m:r>
                  <w:rPr>
                    <w:rFonts w:ascii="Cambria Math" w:hAnsi="Cambria Math" w:cs="Times New Roman"/>
                    <w:sz w:val="24"/>
                    <w:lang w:val="en-GB"/>
                  </w:rPr>
                  <m:t>Li</m:t>
                </m:r>
              </m:e>
              <m:sup>
                <m:r>
                  <w:rPr>
                    <w:rFonts w:ascii="Cambria Math" w:hAnsi="Cambria Math" w:cs="Times New Roman"/>
                    <w:sz w:val="24"/>
                    <w:lang w:val="en-GB"/>
                  </w:rPr>
                  <m:t>+</m:t>
                </m:r>
              </m:sup>
            </m:sSup>
          </m:sub>
        </m:sSub>
        <m:r>
          <w:rPr>
            <w:rFonts w:ascii="Cambria Math" w:hAnsi="Cambria Math" w:cs="Times New Roman"/>
            <w:sz w:val="24"/>
            <w:lang w:val="en-GB"/>
          </w:rPr>
          <m:t>=</m:t>
        </m:r>
        <m:f>
          <m:fPr>
            <m:ctrlPr>
              <w:rPr>
                <w:rFonts w:ascii="Cambria Math" w:hAnsi="Cambria Math" w:cs="Times New Roman"/>
                <w:i/>
                <w:sz w:val="24"/>
                <w:lang w:val="en-GB"/>
              </w:rPr>
            </m:ctrlPr>
          </m:fPr>
          <m:num>
            <m:sSub>
              <m:sSubPr>
                <m:ctrlPr>
                  <w:rPr>
                    <w:rFonts w:ascii="Cambria Math" w:hAnsi="Cambria Math" w:cs="Times New Roman"/>
                    <w:i/>
                    <w:sz w:val="24"/>
                    <w:lang w:val="en-GB"/>
                  </w:rPr>
                </m:ctrlPr>
              </m:sSubPr>
              <m:e>
                <m:r>
                  <w:rPr>
                    <w:rFonts w:ascii="Cambria Math" w:hAnsi="Cambria Math" w:cs="Times New Roman"/>
                    <w:sz w:val="24"/>
                    <w:lang w:val="en-GB"/>
                  </w:rPr>
                  <m:t>I</m:t>
                </m:r>
              </m:e>
              <m:sub>
                <m:r>
                  <w:rPr>
                    <w:rFonts w:ascii="Cambria Math" w:hAnsi="Cambria Math" w:cs="Times New Roman"/>
                    <w:sz w:val="24"/>
                    <w:lang w:val="en-GB"/>
                  </w:rPr>
                  <m:t>ss</m:t>
                </m:r>
              </m:sub>
            </m:sSub>
            <m:r>
              <w:rPr>
                <w:rFonts w:ascii="Cambria Math" w:hAnsi="Cambria Math" w:cs="Times New Roman"/>
                <w:sz w:val="24"/>
                <w:lang w:val="en-GB"/>
              </w:rPr>
              <m:t>(∆V-</m:t>
            </m:r>
            <m:sSub>
              <m:sSubPr>
                <m:ctrlPr>
                  <w:rPr>
                    <w:rFonts w:ascii="Cambria Math" w:hAnsi="Cambria Math" w:cs="Times New Roman"/>
                    <w:i/>
                    <w:sz w:val="24"/>
                    <w:lang w:val="en-GB"/>
                  </w:rPr>
                </m:ctrlPr>
              </m:sSubPr>
              <m:e>
                <m:r>
                  <w:rPr>
                    <w:rFonts w:ascii="Cambria Math" w:hAnsi="Cambria Math" w:cs="Times New Roman"/>
                    <w:sz w:val="24"/>
                    <w:lang w:val="en-GB"/>
                  </w:rPr>
                  <m:t>I</m:t>
                </m:r>
              </m:e>
              <m:sub>
                <m:r>
                  <w:rPr>
                    <w:rFonts w:ascii="Cambria Math" w:hAnsi="Cambria Math" w:cs="Times New Roman"/>
                    <w:sz w:val="24"/>
                    <w:lang w:val="en-GB"/>
                  </w:rPr>
                  <m:t>0</m:t>
                </m:r>
              </m:sub>
            </m:sSub>
            <m:sSub>
              <m:sSubPr>
                <m:ctrlPr>
                  <w:rPr>
                    <w:rFonts w:ascii="Cambria Math" w:hAnsi="Cambria Math" w:cs="Times New Roman"/>
                    <w:i/>
                    <w:sz w:val="24"/>
                    <w:lang w:val="en-GB"/>
                  </w:rPr>
                </m:ctrlPr>
              </m:sSubPr>
              <m:e>
                <m:r>
                  <w:rPr>
                    <w:rFonts w:ascii="Cambria Math" w:hAnsi="Cambria Math" w:cs="Times New Roman"/>
                    <w:sz w:val="24"/>
                    <w:lang w:val="en-GB"/>
                  </w:rPr>
                  <m:t>R</m:t>
                </m:r>
              </m:e>
              <m:sub>
                <m:r>
                  <w:rPr>
                    <w:rFonts w:ascii="Cambria Math" w:hAnsi="Cambria Math" w:cs="Times New Roman"/>
                    <w:sz w:val="24"/>
                    <w:lang w:val="en-GB"/>
                  </w:rPr>
                  <m:t>0</m:t>
                </m:r>
              </m:sub>
            </m:sSub>
            <m:r>
              <w:rPr>
                <w:rFonts w:ascii="Cambria Math" w:hAnsi="Cambria Math" w:cs="Times New Roman"/>
                <w:sz w:val="24"/>
                <w:lang w:val="en-GB"/>
              </w:rPr>
              <m:t>)</m:t>
            </m:r>
          </m:num>
          <m:den>
            <m:sSub>
              <m:sSubPr>
                <m:ctrlPr>
                  <w:rPr>
                    <w:rFonts w:ascii="Cambria Math" w:hAnsi="Cambria Math" w:cs="Times New Roman"/>
                    <w:i/>
                    <w:sz w:val="24"/>
                    <w:lang w:val="en-GB"/>
                  </w:rPr>
                </m:ctrlPr>
              </m:sSubPr>
              <m:e>
                <m:r>
                  <w:rPr>
                    <w:rFonts w:ascii="Cambria Math" w:hAnsi="Cambria Math" w:cs="Times New Roman"/>
                    <w:sz w:val="24"/>
                    <w:lang w:val="en-GB"/>
                  </w:rPr>
                  <m:t>I</m:t>
                </m:r>
              </m:e>
              <m:sub>
                <m:r>
                  <w:rPr>
                    <w:rFonts w:ascii="Cambria Math" w:hAnsi="Cambria Math" w:cs="Times New Roman"/>
                    <w:sz w:val="24"/>
                    <w:lang w:val="en-GB"/>
                  </w:rPr>
                  <m:t>0</m:t>
                </m:r>
              </m:sub>
            </m:sSub>
            <m:r>
              <w:rPr>
                <w:rFonts w:ascii="Cambria Math" w:hAnsi="Cambria Math" w:cs="Times New Roman"/>
                <w:sz w:val="24"/>
                <w:lang w:val="en-GB"/>
              </w:rPr>
              <m:t>(∆V-</m:t>
            </m:r>
            <m:sSub>
              <m:sSubPr>
                <m:ctrlPr>
                  <w:rPr>
                    <w:rFonts w:ascii="Cambria Math" w:hAnsi="Cambria Math" w:cs="Times New Roman"/>
                    <w:i/>
                    <w:sz w:val="24"/>
                    <w:lang w:val="en-GB"/>
                  </w:rPr>
                </m:ctrlPr>
              </m:sSubPr>
              <m:e>
                <m:r>
                  <w:rPr>
                    <w:rFonts w:ascii="Cambria Math" w:hAnsi="Cambria Math" w:cs="Times New Roman"/>
                    <w:sz w:val="24"/>
                    <w:lang w:val="en-GB"/>
                  </w:rPr>
                  <m:t>I</m:t>
                </m:r>
              </m:e>
              <m:sub>
                <m:r>
                  <w:rPr>
                    <w:rFonts w:ascii="Cambria Math" w:hAnsi="Cambria Math" w:cs="Times New Roman"/>
                    <w:sz w:val="24"/>
                    <w:lang w:val="en-GB"/>
                  </w:rPr>
                  <m:t>ss</m:t>
                </m:r>
              </m:sub>
            </m:sSub>
            <m:sSub>
              <m:sSubPr>
                <m:ctrlPr>
                  <w:rPr>
                    <w:rFonts w:ascii="Cambria Math" w:hAnsi="Cambria Math" w:cs="Times New Roman"/>
                    <w:i/>
                    <w:sz w:val="24"/>
                    <w:lang w:val="en-GB"/>
                  </w:rPr>
                </m:ctrlPr>
              </m:sSubPr>
              <m:e>
                <m:r>
                  <w:rPr>
                    <w:rFonts w:ascii="Cambria Math" w:hAnsi="Cambria Math" w:cs="Times New Roman"/>
                    <w:sz w:val="24"/>
                    <w:lang w:val="en-GB"/>
                  </w:rPr>
                  <m:t>R</m:t>
                </m:r>
              </m:e>
              <m:sub>
                <m:r>
                  <w:rPr>
                    <w:rFonts w:ascii="Cambria Math" w:hAnsi="Cambria Math" w:cs="Times New Roman"/>
                    <w:sz w:val="24"/>
                    <w:lang w:val="en-GB"/>
                  </w:rPr>
                  <m:t>ss</m:t>
                </m:r>
              </m:sub>
            </m:sSub>
            <m:r>
              <w:rPr>
                <w:rFonts w:ascii="Cambria Math" w:hAnsi="Cambria Math" w:cs="Times New Roman"/>
                <w:sz w:val="24"/>
                <w:lang w:val="en-GB"/>
              </w:rPr>
              <m:t>)</m:t>
            </m:r>
          </m:den>
        </m:f>
      </m:oMath>
      <w:r w:rsidR="005344F8" w:rsidRPr="00216214">
        <w:rPr>
          <w:rFonts w:ascii="Times New Roman" w:hAnsi="Times New Roman" w:cs="Times New Roman" w:hint="eastAsia"/>
          <w:sz w:val="24"/>
          <w:lang w:val="en-GB"/>
        </w:rPr>
        <w:t xml:space="preserve">                       </w:t>
      </w:r>
      <w:r w:rsidR="005344F8" w:rsidRPr="00216214">
        <w:rPr>
          <w:rFonts w:ascii="Times New Roman" w:hAnsi="Times New Roman" w:cs="Times New Roman" w:hint="eastAsia"/>
          <w:b/>
          <w:sz w:val="24"/>
          <w:lang w:val="en-GB"/>
        </w:rPr>
        <w:t>(</w:t>
      </w:r>
      <w:r w:rsidR="005344F8" w:rsidRPr="00216214">
        <w:rPr>
          <w:rFonts w:ascii="Times New Roman" w:hAnsi="Times New Roman" w:cs="Times New Roman"/>
          <w:b/>
          <w:sz w:val="24"/>
          <w:lang w:val="en-GB"/>
        </w:rPr>
        <w:t>S</w:t>
      </w:r>
      <w:r w:rsidR="005344F8" w:rsidRPr="00216214">
        <w:rPr>
          <w:rFonts w:ascii="Times New Roman" w:hAnsi="Times New Roman" w:cs="Times New Roman" w:hint="eastAsia"/>
          <w:b/>
          <w:sz w:val="24"/>
          <w:lang w:val="en-GB"/>
        </w:rPr>
        <w:t>2)</w:t>
      </w:r>
    </w:p>
    <w:p w14:paraId="52ACAB72" w14:textId="77777777" w:rsidR="005344F8" w:rsidRPr="00216214" w:rsidRDefault="005344F8" w:rsidP="005344F8">
      <w:pPr>
        <w:spacing w:line="360" w:lineRule="auto"/>
        <w:rPr>
          <w:rFonts w:ascii="Times New Roman" w:hAnsi="Times New Roman" w:cs="Times New Roman"/>
          <w:sz w:val="24"/>
          <w:lang w:val="en-GB"/>
        </w:rPr>
      </w:pPr>
      <w:r w:rsidRPr="00216214">
        <w:rPr>
          <w:rFonts w:ascii="Times New Roman" w:hAnsi="Times New Roman" w:cs="Times New Roman"/>
          <w:b/>
          <w:sz w:val="24"/>
          <w:lang w:val="en-GB"/>
        </w:rPr>
        <w:t>where</w:t>
      </w:r>
      <w:r w:rsidRPr="00216214">
        <w:rPr>
          <w:rFonts w:ascii="Times New Roman" w:hAnsi="Times New Roman" w:cs="Times New Roman" w:hint="eastAsia"/>
          <w:b/>
          <w:sz w:val="24"/>
          <w:lang w:val="en-GB"/>
        </w:rPr>
        <w:t xml:space="preserve"> </w:t>
      </w:r>
      <w:r w:rsidRPr="00216214">
        <w:rPr>
          <w:rFonts w:ascii="Cambria Math" w:hAnsi="Cambria Math" w:cs="Cambria Math"/>
          <w:i/>
          <w:sz w:val="24"/>
          <w:lang w:val="en-GB"/>
        </w:rPr>
        <w:t>△</w:t>
      </w:r>
      <w:r w:rsidRPr="00216214">
        <w:rPr>
          <w:rFonts w:ascii="Times New Roman" w:hAnsi="Times New Roman" w:cs="Times New Roman"/>
          <w:i/>
          <w:sz w:val="24"/>
          <w:lang w:val="en-GB"/>
        </w:rPr>
        <w:t>V</w:t>
      </w:r>
      <w:r w:rsidRPr="00216214">
        <w:rPr>
          <w:rFonts w:ascii="Times New Roman" w:hAnsi="Times New Roman" w:cs="Times New Roman" w:hint="eastAsia"/>
          <w:sz w:val="24"/>
          <w:lang w:val="en-GB"/>
        </w:rPr>
        <w:t xml:space="preserve"> is the polarization voltage, </w:t>
      </w:r>
      <w:r w:rsidRPr="00216214">
        <w:rPr>
          <w:rFonts w:ascii="Times New Roman" w:hAnsi="Times New Roman" w:cs="Times New Roman" w:hint="eastAsia"/>
          <w:i/>
          <w:sz w:val="24"/>
          <w:lang w:val="en-GB"/>
        </w:rPr>
        <w:t>I</w:t>
      </w:r>
      <w:r w:rsidRPr="00216214">
        <w:rPr>
          <w:rFonts w:ascii="Times New Roman" w:hAnsi="Times New Roman" w:cs="Times New Roman" w:hint="eastAsia"/>
          <w:i/>
          <w:sz w:val="24"/>
          <w:vertAlign w:val="subscript"/>
          <w:lang w:val="en-GB"/>
        </w:rPr>
        <w:t>0</w:t>
      </w:r>
      <w:r w:rsidRPr="00216214">
        <w:rPr>
          <w:rFonts w:ascii="Times New Roman" w:hAnsi="Times New Roman" w:cs="Times New Roman" w:hint="eastAsia"/>
          <w:sz w:val="24"/>
          <w:vertAlign w:val="subscript"/>
          <w:lang w:val="en-GB"/>
        </w:rPr>
        <w:t xml:space="preserve"> </w:t>
      </w:r>
      <w:r w:rsidRPr="00216214">
        <w:rPr>
          <w:rFonts w:ascii="Times New Roman" w:hAnsi="Times New Roman" w:cs="Times New Roman" w:hint="eastAsia"/>
          <w:sz w:val="24"/>
          <w:lang w:val="en-GB"/>
        </w:rPr>
        <w:t xml:space="preserve">is the initial current, </w:t>
      </w:r>
      <w:r w:rsidRPr="00216214">
        <w:rPr>
          <w:rFonts w:ascii="Times New Roman" w:hAnsi="Times New Roman" w:cs="Times New Roman" w:hint="eastAsia"/>
          <w:i/>
          <w:sz w:val="24"/>
          <w:lang w:val="en-GB"/>
        </w:rPr>
        <w:t>I</w:t>
      </w:r>
      <w:r w:rsidRPr="00216214">
        <w:rPr>
          <w:rFonts w:ascii="Times New Roman" w:hAnsi="Times New Roman" w:cs="Times New Roman" w:hint="eastAsia"/>
          <w:i/>
          <w:sz w:val="24"/>
          <w:vertAlign w:val="subscript"/>
          <w:lang w:val="en-GB"/>
        </w:rPr>
        <w:t>ss</w:t>
      </w:r>
      <w:r w:rsidRPr="00216214">
        <w:rPr>
          <w:rFonts w:ascii="Times New Roman" w:hAnsi="Times New Roman" w:cs="Times New Roman" w:hint="eastAsia"/>
          <w:sz w:val="24"/>
          <w:lang w:val="en-GB"/>
        </w:rPr>
        <w:t xml:space="preserve"> is the steady state current, </w:t>
      </w:r>
      <w:r w:rsidRPr="00216214">
        <w:rPr>
          <w:rFonts w:ascii="Times New Roman" w:hAnsi="Times New Roman" w:cs="Times New Roman" w:hint="eastAsia"/>
          <w:i/>
          <w:sz w:val="24"/>
          <w:lang w:val="en-GB"/>
        </w:rPr>
        <w:t>R</w:t>
      </w:r>
      <w:r w:rsidRPr="00216214">
        <w:rPr>
          <w:rFonts w:ascii="Times New Roman" w:hAnsi="Times New Roman" w:cs="Times New Roman" w:hint="eastAsia"/>
          <w:i/>
          <w:sz w:val="24"/>
          <w:vertAlign w:val="subscript"/>
          <w:lang w:val="en-GB"/>
        </w:rPr>
        <w:t>0</w:t>
      </w:r>
      <w:r w:rsidRPr="00216214">
        <w:rPr>
          <w:rFonts w:ascii="Times New Roman" w:hAnsi="Times New Roman" w:cs="Times New Roman" w:hint="eastAsia"/>
          <w:sz w:val="24"/>
          <w:lang w:val="en-GB"/>
        </w:rPr>
        <w:t xml:space="preserve"> is the initial total resistance, and </w:t>
      </w:r>
      <w:r w:rsidRPr="00216214">
        <w:rPr>
          <w:rFonts w:ascii="Times New Roman" w:hAnsi="Times New Roman" w:cs="Times New Roman" w:hint="eastAsia"/>
          <w:i/>
          <w:sz w:val="24"/>
          <w:lang w:val="en-GB"/>
        </w:rPr>
        <w:t>R</w:t>
      </w:r>
      <w:r w:rsidRPr="00216214">
        <w:rPr>
          <w:rFonts w:ascii="Times New Roman" w:hAnsi="Times New Roman" w:cs="Times New Roman" w:hint="eastAsia"/>
          <w:i/>
          <w:sz w:val="24"/>
          <w:vertAlign w:val="subscript"/>
          <w:lang w:val="en-GB"/>
        </w:rPr>
        <w:t>ss</w:t>
      </w:r>
      <w:r w:rsidRPr="00216214">
        <w:rPr>
          <w:rFonts w:ascii="Times New Roman" w:hAnsi="Times New Roman" w:cs="Times New Roman" w:hint="eastAsia"/>
          <w:sz w:val="24"/>
          <w:lang w:val="en-GB"/>
        </w:rPr>
        <w:t xml:space="preserve"> is the steady state total resistance.</w:t>
      </w:r>
    </w:p>
    <w:p w14:paraId="453A033D" w14:textId="769A90DB" w:rsidR="005344F8" w:rsidRPr="00216214" w:rsidRDefault="005344F8" w:rsidP="005344F8">
      <w:pPr>
        <w:spacing w:line="360" w:lineRule="auto"/>
        <w:rPr>
          <w:rFonts w:ascii="Times New Roman" w:hAnsi="Times New Roman" w:cs="Times New Roman"/>
          <w:b/>
          <w:i/>
          <w:lang w:val="en-IE"/>
        </w:rPr>
      </w:pPr>
      <w:r w:rsidRPr="00216214">
        <w:rPr>
          <w:rFonts w:ascii="Times New Roman" w:hAnsi="Times New Roman" w:cs="Times New Roman" w:hint="eastAsia"/>
          <w:b/>
          <w:i/>
          <w:sz w:val="24"/>
          <w:lang w:val="en-IE"/>
        </w:rPr>
        <w:t>1.</w:t>
      </w:r>
      <w:r w:rsidR="00932698" w:rsidRPr="00216214">
        <w:rPr>
          <w:rFonts w:ascii="Times New Roman" w:hAnsi="Times New Roman" w:cs="Times New Roman" w:hint="eastAsia"/>
          <w:b/>
          <w:i/>
          <w:sz w:val="24"/>
          <w:lang w:val="en-IE"/>
        </w:rPr>
        <w:t>3</w:t>
      </w:r>
      <w:r w:rsidRPr="00216214">
        <w:rPr>
          <w:rFonts w:ascii="Times New Roman" w:hAnsi="Times New Roman" w:cs="Times New Roman" w:hint="eastAsia"/>
          <w:b/>
          <w:i/>
          <w:sz w:val="24"/>
          <w:lang w:val="en-IE"/>
        </w:rPr>
        <w:t xml:space="preserve"> Cell assembly and Test</w:t>
      </w:r>
    </w:p>
    <w:p w14:paraId="5D9B184B" w14:textId="77777777" w:rsidR="005344F8" w:rsidRPr="00216214" w:rsidRDefault="005344F8" w:rsidP="005344F8">
      <w:pPr>
        <w:spacing w:line="360" w:lineRule="auto"/>
        <w:ind w:firstLineChars="200" w:firstLine="480"/>
        <w:rPr>
          <w:rFonts w:ascii="Times New Roman" w:hAnsi="Times New Roman" w:cs="Times New Roman"/>
          <w:sz w:val="24"/>
          <w:lang w:val="en-GB"/>
        </w:rPr>
      </w:pPr>
      <w:r w:rsidRPr="00216214">
        <w:rPr>
          <w:rFonts w:ascii="Times New Roman" w:hAnsi="Times New Roman" w:cs="Times New Roman" w:hint="eastAsia"/>
          <w:sz w:val="24"/>
          <w:szCs w:val="24"/>
          <w:lang w:val="en-IE"/>
        </w:rPr>
        <w:t>S</w:t>
      </w:r>
      <w:r w:rsidRPr="00216214">
        <w:rPr>
          <w:rFonts w:ascii="Times New Roman" w:hAnsi="Times New Roman" w:cs="Times New Roman"/>
          <w:sz w:val="24"/>
          <w:szCs w:val="24"/>
          <w:lang w:val="en-IE"/>
        </w:rPr>
        <w:t xml:space="preserve">ymmetric stainless steel / electrolyte / stainless steel cells were assembled for EIS measurements in the pouch cell configuration. Cyclic voltammetry (CV) measurements were performed in lithium (Li) / </w:t>
      </w:r>
      <w:r w:rsidRPr="00216214">
        <w:rPr>
          <w:rFonts w:ascii="Times New Roman" w:hAnsi="Times New Roman" w:cs="Times New Roman" w:hint="eastAsia"/>
          <w:sz w:val="24"/>
          <w:szCs w:val="24"/>
          <w:lang w:val="en-IE"/>
        </w:rPr>
        <w:t>GPE</w:t>
      </w:r>
      <w:r w:rsidRPr="00216214">
        <w:rPr>
          <w:rFonts w:ascii="Times New Roman" w:hAnsi="Times New Roman" w:cs="Times New Roman"/>
          <w:sz w:val="24"/>
          <w:szCs w:val="24"/>
          <w:lang w:val="en-IE"/>
        </w:rPr>
        <w:t xml:space="preserve"> / LiFePO</w:t>
      </w:r>
      <w:r w:rsidRPr="00216214">
        <w:rPr>
          <w:rFonts w:ascii="Times New Roman" w:hAnsi="Times New Roman" w:cs="Times New Roman"/>
          <w:sz w:val="24"/>
          <w:szCs w:val="24"/>
          <w:vertAlign w:val="subscript"/>
          <w:lang w:val="en-IE"/>
        </w:rPr>
        <w:t>4</w:t>
      </w:r>
      <w:r w:rsidRPr="00216214">
        <w:rPr>
          <w:rFonts w:ascii="Times New Roman" w:hAnsi="Times New Roman" w:cs="Times New Roman"/>
          <w:sz w:val="24"/>
          <w:szCs w:val="24"/>
          <w:lang w:val="en-IE"/>
        </w:rPr>
        <w:t xml:space="preserve"> (LFP) in the coin CR2032 cells at 60</w:t>
      </w:r>
      <w:r w:rsidRPr="00216214">
        <w:rPr>
          <w:rFonts w:ascii="Times New Roman" w:hAnsi="Times New Roman" w:cs="Times New Roman" w:hint="eastAsia"/>
          <w:sz w:val="24"/>
          <w:szCs w:val="24"/>
          <w:lang w:val="en-IE"/>
        </w:rPr>
        <w:t xml:space="preserve"> </w:t>
      </w:r>
      <w:r w:rsidRPr="00216214">
        <w:rPr>
          <w:rFonts w:ascii="Times New Roman" w:hAnsi="Times New Roman" w:cs="Times New Roman"/>
          <w:sz w:val="24"/>
          <w:lang w:val="en-GB"/>
        </w:rPr>
        <w:t>℃</w:t>
      </w:r>
      <w:r w:rsidRPr="00216214">
        <w:rPr>
          <w:rFonts w:ascii="Times New Roman" w:hAnsi="Times New Roman" w:cs="Times New Roman" w:hint="eastAsia"/>
          <w:sz w:val="24"/>
          <w:lang w:val="en-GB"/>
        </w:rPr>
        <w:t xml:space="preserve"> at a voltage range of 2.6 -</w:t>
      </w:r>
      <w:r w:rsidRPr="00216214">
        <w:rPr>
          <w:rFonts w:ascii="Times New Roman" w:hAnsi="Times New Roman" w:cs="Times New Roman"/>
          <w:sz w:val="24"/>
          <w:lang w:val="en-GB"/>
        </w:rPr>
        <w:t xml:space="preserve"> </w:t>
      </w:r>
      <w:r w:rsidRPr="00216214">
        <w:rPr>
          <w:rFonts w:ascii="Times New Roman" w:hAnsi="Times New Roman" w:cs="Times New Roman" w:hint="eastAsia"/>
          <w:sz w:val="24"/>
          <w:lang w:val="en-GB"/>
        </w:rPr>
        <w:t>4.0</w:t>
      </w:r>
      <w:r w:rsidRPr="00216214">
        <w:rPr>
          <w:rFonts w:ascii="Times New Roman" w:hAnsi="Times New Roman" w:cs="Times New Roman"/>
          <w:sz w:val="24"/>
          <w:lang w:val="en-GB"/>
        </w:rPr>
        <w:t xml:space="preserve"> V</w:t>
      </w:r>
      <w:r w:rsidRPr="00216214">
        <w:rPr>
          <w:rFonts w:ascii="Times New Roman" w:hAnsi="Times New Roman" w:cs="Times New Roman" w:hint="eastAsia"/>
          <w:sz w:val="24"/>
          <w:lang w:val="en-GB"/>
        </w:rPr>
        <w:t>.</w:t>
      </w:r>
      <w:r w:rsidRPr="00216214">
        <w:rPr>
          <w:rFonts w:ascii="Times New Roman" w:hAnsi="Times New Roman" w:cs="Times New Roman"/>
          <w:sz w:val="24"/>
          <w:lang w:val="en-GB"/>
        </w:rPr>
        <w:t xml:space="preserve"> The LFP cathode was prepared by a blade-coating method with slurring the active material (70 wt% LFP, 20 wt% carbon black, 10 wt% Polyvinylidene fluoride (PVDF)) in </w:t>
      </w:r>
      <w:r w:rsidRPr="00216214">
        <w:rPr>
          <w:rFonts w:ascii="Times New Roman" w:hAnsi="Times New Roman" w:cs="Times New Roman"/>
          <w:i/>
          <w:sz w:val="24"/>
          <w:lang w:val="en-GB"/>
        </w:rPr>
        <w:t>N</w:t>
      </w:r>
      <w:r w:rsidRPr="00216214">
        <w:rPr>
          <w:rFonts w:ascii="Times New Roman" w:hAnsi="Times New Roman" w:cs="Times New Roman"/>
          <w:sz w:val="24"/>
          <w:lang w:val="en-GB"/>
        </w:rPr>
        <w:t>-methyl-2-pyrrolidone (NMP) and coating onto the aluminium (Al) foil substrate, following which was dried at 120</w:t>
      </w:r>
      <w:r w:rsidRPr="00216214">
        <w:rPr>
          <w:rFonts w:ascii="Times New Roman" w:hAnsi="Times New Roman" w:cs="Times New Roman" w:hint="eastAsia"/>
          <w:sz w:val="24"/>
          <w:lang w:val="en-GB"/>
        </w:rPr>
        <w:t xml:space="preserve"> </w:t>
      </w:r>
      <w:r w:rsidRPr="00216214">
        <w:rPr>
          <w:rFonts w:ascii="Times New Roman" w:hAnsi="Times New Roman" w:cs="Times New Roman"/>
          <w:sz w:val="24"/>
          <w:lang w:val="en-GB"/>
        </w:rPr>
        <w:t>℃</w:t>
      </w:r>
      <w:r w:rsidRPr="00216214">
        <w:rPr>
          <w:rFonts w:ascii="Times New Roman" w:hAnsi="Times New Roman" w:cs="Times New Roman" w:hint="eastAsia"/>
          <w:sz w:val="24"/>
          <w:lang w:val="en-GB"/>
        </w:rPr>
        <w:t xml:space="preserve"> </w:t>
      </w:r>
      <w:r w:rsidRPr="00216214">
        <w:rPr>
          <w:rFonts w:ascii="Times New Roman" w:hAnsi="Times New Roman" w:cs="Times New Roman"/>
          <w:sz w:val="24"/>
          <w:lang w:val="en-GB"/>
        </w:rPr>
        <w:t>overnight in a vaccum oven and then the electrode was punched with a diameter of 14 mm. All the cells were tested between 2.6 - 4.0 V without liquid electrolyte at 60</w:t>
      </w:r>
      <w:r w:rsidRPr="00216214">
        <w:rPr>
          <w:rFonts w:ascii="Times New Roman" w:hAnsi="Times New Roman" w:cs="Times New Roman" w:hint="eastAsia"/>
          <w:sz w:val="24"/>
          <w:lang w:val="en-GB"/>
        </w:rPr>
        <w:t xml:space="preserve"> </w:t>
      </w:r>
      <w:r w:rsidRPr="00216214">
        <w:rPr>
          <w:rFonts w:ascii="Times New Roman" w:hAnsi="Times New Roman" w:cs="Times New Roman"/>
          <w:sz w:val="24"/>
          <w:lang w:val="en-GB"/>
        </w:rPr>
        <w:t>℃</w:t>
      </w:r>
      <w:r w:rsidRPr="00216214">
        <w:rPr>
          <w:rFonts w:ascii="Times New Roman" w:hAnsi="Times New Roman" w:cs="Times New Roman" w:hint="eastAsia"/>
          <w:sz w:val="24"/>
          <w:lang w:val="en-GB"/>
        </w:rPr>
        <w:t xml:space="preserve"> by</w:t>
      </w:r>
      <w:r w:rsidRPr="00216214">
        <w:rPr>
          <w:rFonts w:ascii="Times New Roman" w:hAnsi="Times New Roman" w:cs="Times New Roman"/>
          <w:sz w:val="24"/>
          <w:lang w:val="en-GB"/>
        </w:rPr>
        <w:t xml:space="preserve"> the LAND battery tester system</w:t>
      </w:r>
      <w:r w:rsidRPr="00216214">
        <w:rPr>
          <w:rFonts w:ascii="Times New Roman" w:hAnsi="Times New Roman" w:cs="Times New Roman" w:hint="eastAsia"/>
          <w:sz w:val="24"/>
          <w:lang w:val="en-GB"/>
        </w:rPr>
        <w:t>.</w:t>
      </w:r>
    </w:p>
    <w:p w14:paraId="5ABA39E8" w14:textId="54FC9A0A" w:rsidR="001A1FB4" w:rsidRPr="00216214" w:rsidRDefault="001A1FB4" w:rsidP="00932698">
      <w:pPr>
        <w:spacing w:line="360" w:lineRule="auto"/>
        <w:rPr>
          <w:rFonts w:ascii="Times New Roman" w:hAnsi="Times New Roman" w:cs="Times New Roman"/>
          <w:sz w:val="24"/>
          <w:lang w:val="en-GB"/>
        </w:rPr>
      </w:pPr>
    </w:p>
    <w:p w14:paraId="79AE5283" w14:textId="60ABF9F3" w:rsidR="005A03B1" w:rsidRPr="00216214" w:rsidRDefault="005A03B1" w:rsidP="00932698">
      <w:pPr>
        <w:spacing w:line="360" w:lineRule="auto"/>
        <w:rPr>
          <w:rFonts w:ascii="Times New Roman" w:hAnsi="Times New Roman" w:cs="Times New Roman"/>
          <w:sz w:val="24"/>
          <w:lang w:val="en-GB"/>
        </w:rPr>
      </w:pPr>
    </w:p>
    <w:p w14:paraId="40A0C208" w14:textId="018900B8" w:rsidR="005A03B1" w:rsidRPr="00216214" w:rsidRDefault="005A03B1" w:rsidP="00932698">
      <w:pPr>
        <w:spacing w:line="360" w:lineRule="auto"/>
        <w:rPr>
          <w:rFonts w:ascii="Times New Roman" w:hAnsi="Times New Roman" w:cs="Times New Roman"/>
          <w:sz w:val="24"/>
          <w:lang w:val="en-GB"/>
        </w:rPr>
      </w:pPr>
    </w:p>
    <w:p w14:paraId="7FED523B" w14:textId="0F3225D7" w:rsidR="005A03B1" w:rsidRPr="00216214" w:rsidRDefault="005A03B1" w:rsidP="00932698">
      <w:pPr>
        <w:spacing w:line="360" w:lineRule="auto"/>
        <w:rPr>
          <w:rFonts w:ascii="Times New Roman" w:hAnsi="Times New Roman" w:cs="Times New Roman"/>
          <w:sz w:val="24"/>
          <w:lang w:val="en-GB"/>
        </w:rPr>
      </w:pPr>
    </w:p>
    <w:p w14:paraId="11E26E0B" w14:textId="24D823B7" w:rsidR="005A03B1" w:rsidRPr="00216214" w:rsidRDefault="005A03B1" w:rsidP="00932698">
      <w:pPr>
        <w:spacing w:line="360" w:lineRule="auto"/>
        <w:rPr>
          <w:rFonts w:ascii="Times New Roman" w:hAnsi="Times New Roman" w:cs="Times New Roman"/>
          <w:sz w:val="24"/>
          <w:lang w:val="en-GB"/>
        </w:rPr>
      </w:pPr>
    </w:p>
    <w:p w14:paraId="12DEDD07" w14:textId="22032147" w:rsidR="005A03B1" w:rsidRPr="00216214" w:rsidRDefault="005A03B1" w:rsidP="00932698">
      <w:pPr>
        <w:spacing w:line="360" w:lineRule="auto"/>
        <w:rPr>
          <w:rFonts w:ascii="Times New Roman" w:hAnsi="Times New Roman" w:cs="Times New Roman"/>
          <w:sz w:val="24"/>
          <w:lang w:val="en-GB"/>
        </w:rPr>
      </w:pPr>
    </w:p>
    <w:p w14:paraId="6D206234" w14:textId="007C05C4" w:rsidR="005A03B1" w:rsidRPr="00216214" w:rsidRDefault="005A03B1" w:rsidP="00932698">
      <w:pPr>
        <w:spacing w:line="360" w:lineRule="auto"/>
        <w:rPr>
          <w:rFonts w:ascii="Times New Roman" w:hAnsi="Times New Roman" w:cs="Times New Roman"/>
          <w:sz w:val="24"/>
          <w:lang w:val="en-GB"/>
        </w:rPr>
      </w:pPr>
    </w:p>
    <w:p w14:paraId="30F5F237" w14:textId="42E12196" w:rsidR="005A03B1" w:rsidRPr="00216214" w:rsidRDefault="005A03B1" w:rsidP="00932698">
      <w:pPr>
        <w:spacing w:line="360" w:lineRule="auto"/>
        <w:rPr>
          <w:rFonts w:ascii="Times New Roman" w:hAnsi="Times New Roman" w:cs="Times New Roman"/>
          <w:sz w:val="24"/>
          <w:lang w:val="en-GB"/>
        </w:rPr>
      </w:pPr>
    </w:p>
    <w:p w14:paraId="51D24E4C" w14:textId="5C599925" w:rsidR="005A03B1" w:rsidRPr="00216214" w:rsidRDefault="005A03B1" w:rsidP="00932698">
      <w:pPr>
        <w:spacing w:line="360" w:lineRule="auto"/>
        <w:rPr>
          <w:rFonts w:ascii="Times New Roman" w:hAnsi="Times New Roman" w:cs="Times New Roman"/>
          <w:sz w:val="24"/>
          <w:lang w:val="en-GB"/>
        </w:rPr>
      </w:pPr>
    </w:p>
    <w:p w14:paraId="48BD32D8" w14:textId="77777777" w:rsidR="005A03B1" w:rsidRPr="00216214" w:rsidRDefault="005A03B1" w:rsidP="00932698">
      <w:pPr>
        <w:spacing w:line="360" w:lineRule="auto"/>
        <w:rPr>
          <w:rFonts w:ascii="Times New Roman" w:hAnsi="Times New Roman" w:cs="Times New Roman"/>
          <w:sz w:val="24"/>
          <w:lang w:val="en-GB"/>
        </w:rPr>
      </w:pPr>
    </w:p>
    <w:p w14:paraId="68A23695" w14:textId="77777777" w:rsidR="003526B6" w:rsidRPr="00216214" w:rsidRDefault="00151419" w:rsidP="009D6582">
      <w:pPr>
        <w:spacing w:line="360" w:lineRule="auto"/>
        <w:jc w:val="left"/>
        <w:rPr>
          <w:rFonts w:ascii="Times New Roman" w:hAnsi="Times New Roman" w:cs="Times New Roman"/>
          <w:b/>
          <w:noProof/>
          <w:sz w:val="28"/>
          <w:szCs w:val="28"/>
        </w:rPr>
      </w:pPr>
      <w:r w:rsidRPr="00216214">
        <w:rPr>
          <w:rFonts w:ascii="Times New Roman" w:hAnsi="Times New Roman" w:cs="Times New Roman"/>
          <w:b/>
          <w:noProof/>
          <w:sz w:val="28"/>
          <w:szCs w:val="28"/>
        </w:rPr>
        <w:t>Supplementary Figures</w:t>
      </w:r>
      <w:r w:rsidR="00B77D88" w:rsidRPr="00216214">
        <w:rPr>
          <w:rFonts w:ascii="Times New Roman" w:hAnsi="Times New Roman" w:cs="Times New Roman" w:hint="eastAsia"/>
          <w:b/>
          <w:noProof/>
          <w:sz w:val="28"/>
          <w:szCs w:val="28"/>
        </w:rPr>
        <w:t>.</w:t>
      </w:r>
      <w:r w:rsidRPr="00216214">
        <w:rPr>
          <w:rFonts w:ascii="Times New Roman" w:hAnsi="Times New Roman" w:cs="Times New Roman" w:hint="eastAsia"/>
          <w:b/>
          <w:noProof/>
          <w:sz w:val="28"/>
          <w:szCs w:val="28"/>
        </w:rPr>
        <w:t xml:space="preserve"> </w:t>
      </w:r>
    </w:p>
    <w:p w14:paraId="3214DBDB" w14:textId="77777777" w:rsidR="001C5685" w:rsidRPr="00216214" w:rsidRDefault="005C70C5" w:rsidP="001C5685">
      <w:pPr>
        <w:jc w:val="center"/>
        <w:rPr>
          <w:rFonts w:ascii="Times New Roman" w:hAnsi="Times New Roman" w:cs="Times New Roman"/>
          <w:b/>
          <w:sz w:val="24"/>
          <w:szCs w:val="24"/>
          <w:lang w:val="en-IE"/>
        </w:rPr>
      </w:pPr>
      <w:r w:rsidRPr="00216214">
        <w:rPr>
          <w:rFonts w:ascii="Times New Roman" w:hAnsi="Times New Roman" w:cs="Times New Roman"/>
          <w:b/>
          <w:noProof/>
          <w:sz w:val="20"/>
          <w:szCs w:val="20"/>
        </w:rPr>
        <w:drawing>
          <wp:inline distT="0" distB="0" distL="0" distR="0" wp14:anchorId="0DE5A42B" wp14:editId="0EFE408B">
            <wp:extent cx="5274000" cy="4525200"/>
            <wp:effectExtent l="0" t="0" r="3175"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tif"/>
                    <pic:cNvPicPr/>
                  </pic:nvPicPr>
                  <pic:blipFill>
                    <a:blip r:embed="rId6" cstate="screen">
                      <a:extLst>
                        <a:ext uri="{28A0092B-C50C-407E-A947-70E740481C1C}">
                          <a14:useLocalDpi xmlns:a14="http://schemas.microsoft.com/office/drawing/2010/main"/>
                        </a:ext>
                      </a:extLst>
                    </a:blip>
                    <a:stretch>
                      <a:fillRect/>
                    </a:stretch>
                  </pic:blipFill>
                  <pic:spPr>
                    <a:xfrm>
                      <a:off x="0" y="0"/>
                      <a:ext cx="5274000" cy="4525200"/>
                    </a:xfrm>
                    <a:prstGeom prst="rect">
                      <a:avLst/>
                    </a:prstGeom>
                  </pic:spPr>
                </pic:pic>
              </a:graphicData>
            </a:graphic>
          </wp:inline>
        </w:drawing>
      </w:r>
    </w:p>
    <w:p w14:paraId="65431F59" w14:textId="583C1BD0" w:rsidR="001C5685" w:rsidRPr="00216214" w:rsidRDefault="001C5685" w:rsidP="001C5685">
      <w:pPr>
        <w:jc w:val="center"/>
        <w:rPr>
          <w:rFonts w:ascii="Times New Roman" w:hAnsi="Times New Roman" w:cs="Times New Roman"/>
          <w:sz w:val="24"/>
          <w:szCs w:val="24"/>
          <w:lang w:val="en-IE"/>
        </w:rPr>
      </w:pPr>
      <w:r w:rsidRPr="00216214">
        <w:rPr>
          <w:rFonts w:ascii="Times New Roman" w:hAnsi="Times New Roman" w:cs="Times New Roman" w:hint="eastAsia"/>
          <w:b/>
          <w:sz w:val="24"/>
          <w:szCs w:val="24"/>
          <w:lang w:val="en-IE"/>
        </w:rPr>
        <w:t>Fig</w:t>
      </w:r>
      <w:r w:rsidR="00AF1CB1" w:rsidRPr="00216214">
        <w:rPr>
          <w:rFonts w:ascii="Times New Roman" w:hAnsi="Times New Roman" w:cs="Times New Roman"/>
          <w:b/>
          <w:sz w:val="24"/>
          <w:szCs w:val="24"/>
          <w:lang w:val="en-IE"/>
        </w:rPr>
        <w:t>.</w:t>
      </w:r>
      <w:r w:rsidRPr="00216214">
        <w:rPr>
          <w:rFonts w:ascii="Times New Roman" w:hAnsi="Times New Roman" w:cs="Times New Roman" w:hint="eastAsia"/>
          <w:b/>
          <w:sz w:val="24"/>
          <w:szCs w:val="24"/>
          <w:lang w:val="en-IE"/>
        </w:rPr>
        <w:t xml:space="preserve"> S</w:t>
      </w:r>
      <w:r w:rsidR="005C70C5" w:rsidRPr="00216214">
        <w:rPr>
          <w:rFonts w:ascii="Times New Roman" w:hAnsi="Times New Roman" w:cs="Times New Roman" w:hint="eastAsia"/>
          <w:b/>
          <w:sz w:val="24"/>
          <w:szCs w:val="24"/>
          <w:lang w:val="en-IE"/>
        </w:rPr>
        <w:t>1</w:t>
      </w:r>
      <w:r w:rsidRPr="00216214">
        <w:rPr>
          <w:rFonts w:ascii="Times New Roman" w:hAnsi="Times New Roman" w:cs="Times New Roman" w:hint="eastAsia"/>
          <w:b/>
          <w:sz w:val="24"/>
          <w:szCs w:val="24"/>
          <w:lang w:val="en-IE"/>
        </w:rPr>
        <w:t>.</w:t>
      </w:r>
      <w:r w:rsidRPr="00216214">
        <w:rPr>
          <w:rFonts w:ascii="Times New Roman" w:hAnsi="Times New Roman" w:cs="Times New Roman" w:hint="eastAsia"/>
          <w:sz w:val="24"/>
          <w:szCs w:val="24"/>
          <w:lang w:val="en-IE"/>
        </w:rPr>
        <w:t xml:space="preserve"> </w:t>
      </w:r>
      <w:r w:rsidRPr="00216214">
        <w:rPr>
          <w:rFonts w:ascii="Times New Roman" w:hAnsi="Times New Roman" w:cs="Times New Roman"/>
          <w:sz w:val="24"/>
          <w:szCs w:val="24"/>
          <w:lang w:val="en-IE"/>
        </w:rPr>
        <w:t>SEM image</w:t>
      </w:r>
      <w:r w:rsidR="00AF1CB1" w:rsidRPr="00216214">
        <w:rPr>
          <w:rFonts w:ascii="Times New Roman" w:hAnsi="Times New Roman" w:cs="Times New Roman"/>
          <w:sz w:val="24"/>
          <w:szCs w:val="24"/>
          <w:lang w:val="en-IE"/>
        </w:rPr>
        <w:t>s</w:t>
      </w:r>
      <w:r w:rsidRPr="00216214">
        <w:rPr>
          <w:rFonts w:ascii="Times New Roman" w:hAnsi="Times New Roman" w:cs="Times New Roman" w:hint="eastAsia"/>
          <w:sz w:val="24"/>
          <w:szCs w:val="24"/>
          <w:lang w:val="en-IE"/>
        </w:rPr>
        <w:t xml:space="preserve"> of various</w:t>
      </w:r>
      <w:r w:rsidRPr="00216214">
        <w:rPr>
          <w:rFonts w:ascii="Times New Roman" w:hAnsi="Times New Roman" w:cs="Times New Roman"/>
          <w:sz w:val="24"/>
          <w:szCs w:val="24"/>
          <w:lang w:val="en-IE"/>
        </w:rPr>
        <w:t xml:space="preserve"> wt%</w:t>
      </w:r>
      <w:r w:rsidRPr="00216214">
        <w:rPr>
          <w:rFonts w:ascii="Times New Roman" w:hAnsi="Times New Roman" w:cs="Times New Roman" w:hint="eastAsia"/>
          <w:sz w:val="24"/>
          <w:szCs w:val="24"/>
          <w:lang w:val="en-IE"/>
        </w:rPr>
        <w:t xml:space="preserve"> IL@MOFs nanocomposites.</w:t>
      </w:r>
    </w:p>
    <w:p w14:paraId="5B167B69" w14:textId="77777777" w:rsidR="001C5685" w:rsidRPr="00216214" w:rsidRDefault="001C5685" w:rsidP="009D6582">
      <w:pPr>
        <w:spacing w:line="360" w:lineRule="auto"/>
        <w:jc w:val="left"/>
        <w:rPr>
          <w:rFonts w:ascii="Times New Roman" w:hAnsi="Times New Roman" w:cs="Times New Roman"/>
          <w:b/>
          <w:noProof/>
          <w:sz w:val="28"/>
          <w:szCs w:val="28"/>
          <w:lang w:val="en-IE"/>
        </w:rPr>
      </w:pPr>
    </w:p>
    <w:p w14:paraId="0889626F" w14:textId="77777777" w:rsidR="00D100F7" w:rsidRPr="00216214" w:rsidRDefault="005C70C5" w:rsidP="00523A44">
      <w:pPr>
        <w:jc w:val="center"/>
        <w:rPr>
          <w:rFonts w:ascii="Times New Roman" w:hAnsi="Times New Roman" w:cs="Times New Roman"/>
          <w:b/>
          <w:sz w:val="20"/>
          <w:szCs w:val="20"/>
          <w:lang w:val="en-IE"/>
        </w:rPr>
      </w:pPr>
      <w:r w:rsidRPr="00216214">
        <w:rPr>
          <w:rFonts w:ascii="Times New Roman" w:hAnsi="Times New Roman" w:cs="Times New Roman" w:hint="eastAsia"/>
          <w:b/>
          <w:noProof/>
          <w:sz w:val="24"/>
          <w:szCs w:val="24"/>
        </w:rPr>
        <w:lastRenderedPageBreak/>
        <w:drawing>
          <wp:inline distT="0" distB="0" distL="0" distR="0" wp14:anchorId="1712EF33" wp14:editId="733FEABD">
            <wp:extent cx="2880000" cy="2260407"/>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2.tif"/>
                    <pic:cNvPicPr/>
                  </pic:nvPicPr>
                  <pic:blipFill>
                    <a:blip r:embed="rId7" cstate="screen">
                      <a:extLst>
                        <a:ext uri="{28A0092B-C50C-407E-A947-70E740481C1C}">
                          <a14:useLocalDpi xmlns:a14="http://schemas.microsoft.com/office/drawing/2010/main"/>
                        </a:ext>
                      </a:extLst>
                    </a:blip>
                    <a:stretch>
                      <a:fillRect/>
                    </a:stretch>
                  </pic:blipFill>
                  <pic:spPr>
                    <a:xfrm>
                      <a:off x="0" y="0"/>
                      <a:ext cx="2880000" cy="2260407"/>
                    </a:xfrm>
                    <a:prstGeom prst="rect">
                      <a:avLst/>
                    </a:prstGeom>
                  </pic:spPr>
                </pic:pic>
              </a:graphicData>
            </a:graphic>
          </wp:inline>
        </w:drawing>
      </w:r>
    </w:p>
    <w:p w14:paraId="1991F665" w14:textId="33BDD64F" w:rsidR="00B13CB7" w:rsidRPr="00216214" w:rsidRDefault="00523A44" w:rsidP="00404D8C">
      <w:pPr>
        <w:jc w:val="center"/>
        <w:rPr>
          <w:rFonts w:ascii="Times New Roman" w:hAnsi="Times New Roman" w:cs="Times New Roman"/>
          <w:sz w:val="24"/>
          <w:szCs w:val="24"/>
          <w:lang w:val="en-IE"/>
        </w:rPr>
      </w:pPr>
      <w:r w:rsidRPr="00216214">
        <w:rPr>
          <w:rFonts w:ascii="Times New Roman" w:hAnsi="Times New Roman" w:cs="Times New Roman" w:hint="eastAsia"/>
          <w:b/>
          <w:sz w:val="24"/>
          <w:szCs w:val="24"/>
          <w:lang w:val="en-IE"/>
        </w:rPr>
        <w:t>Fig</w:t>
      </w:r>
      <w:r w:rsidR="00AF1CB1" w:rsidRPr="00216214">
        <w:rPr>
          <w:rFonts w:ascii="Times New Roman" w:hAnsi="Times New Roman" w:cs="Times New Roman"/>
          <w:b/>
          <w:sz w:val="24"/>
          <w:szCs w:val="24"/>
          <w:lang w:val="en-IE"/>
        </w:rPr>
        <w:t>.</w:t>
      </w:r>
      <w:r w:rsidRPr="00216214">
        <w:rPr>
          <w:rFonts w:ascii="Times New Roman" w:hAnsi="Times New Roman" w:cs="Times New Roman" w:hint="eastAsia"/>
          <w:b/>
          <w:sz w:val="24"/>
          <w:szCs w:val="24"/>
          <w:lang w:val="en-IE"/>
        </w:rPr>
        <w:t xml:space="preserve"> S</w:t>
      </w:r>
      <w:r w:rsidR="005C70C5" w:rsidRPr="00216214">
        <w:rPr>
          <w:rFonts w:ascii="Times New Roman" w:hAnsi="Times New Roman" w:cs="Times New Roman" w:hint="eastAsia"/>
          <w:b/>
          <w:sz w:val="24"/>
          <w:szCs w:val="24"/>
          <w:lang w:val="en-IE"/>
        </w:rPr>
        <w:t>2</w:t>
      </w:r>
      <w:r w:rsidRPr="00216214">
        <w:rPr>
          <w:rFonts w:ascii="Times New Roman" w:hAnsi="Times New Roman" w:cs="Times New Roman" w:hint="eastAsia"/>
          <w:b/>
          <w:sz w:val="24"/>
          <w:szCs w:val="24"/>
          <w:lang w:val="en-IE"/>
        </w:rPr>
        <w:t>.</w:t>
      </w:r>
      <w:r w:rsidR="009A29A4" w:rsidRPr="00216214">
        <w:rPr>
          <w:rFonts w:ascii="Times New Roman" w:hAnsi="Times New Roman" w:cs="Times New Roman" w:hint="eastAsia"/>
          <w:sz w:val="24"/>
          <w:szCs w:val="24"/>
          <w:lang w:val="en-IE"/>
        </w:rPr>
        <w:t xml:space="preserve"> </w:t>
      </w:r>
      <w:r w:rsidR="00AF1CB1" w:rsidRPr="00216214">
        <w:rPr>
          <w:rFonts w:ascii="Times New Roman" w:hAnsi="Times New Roman" w:cs="Times New Roman"/>
          <w:sz w:val="24"/>
          <w:szCs w:val="24"/>
          <w:lang w:val="en-IE"/>
        </w:rPr>
        <w:t xml:space="preserve"> </w:t>
      </w:r>
      <w:r w:rsidR="000C1F12" w:rsidRPr="00216214">
        <w:rPr>
          <w:rFonts w:ascii="Times New Roman" w:hAnsi="Times New Roman" w:cs="Times New Roman" w:hint="eastAsia"/>
          <w:sz w:val="24"/>
          <w:szCs w:val="24"/>
          <w:lang w:val="en-IE"/>
        </w:rPr>
        <w:t>N</w:t>
      </w:r>
      <w:r w:rsidR="000C1F12" w:rsidRPr="00216214">
        <w:rPr>
          <w:rFonts w:ascii="Times New Roman" w:hAnsi="Times New Roman" w:cs="Times New Roman" w:hint="eastAsia"/>
          <w:sz w:val="24"/>
          <w:szCs w:val="24"/>
          <w:vertAlign w:val="subscript"/>
          <w:lang w:val="en-IE"/>
        </w:rPr>
        <w:t>2</w:t>
      </w:r>
      <w:r w:rsidR="000C1F12" w:rsidRPr="00216214">
        <w:rPr>
          <w:rFonts w:ascii="Times New Roman" w:hAnsi="Times New Roman" w:cs="Times New Roman" w:hint="eastAsia"/>
          <w:sz w:val="24"/>
          <w:szCs w:val="24"/>
          <w:lang w:val="en-IE"/>
        </w:rPr>
        <w:t xml:space="preserve"> absorption/desorption </w:t>
      </w:r>
      <w:r w:rsidR="000C1F12" w:rsidRPr="00216214">
        <w:rPr>
          <w:rFonts w:ascii="Times New Roman" w:hAnsi="Times New Roman" w:cs="Times New Roman"/>
          <w:sz w:val="24"/>
          <w:szCs w:val="24"/>
          <w:lang w:val="en-IE"/>
        </w:rPr>
        <w:t>isotherm</w:t>
      </w:r>
      <w:r w:rsidR="000C1F12" w:rsidRPr="00216214">
        <w:rPr>
          <w:rFonts w:ascii="Times New Roman" w:hAnsi="Times New Roman" w:cs="Times New Roman" w:hint="eastAsia"/>
          <w:sz w:val="24"/>
          <w:szCs w:val="24"/>
          <w:lang w:val="en-IE"/>
        </w:rPr>
        <w:t xml:space="preserve"> of UiO-66-NH</w:t>
      </w:r>
      <w:r w:rsidR="000C1F12" w:rsidRPr="00216214">
        <w:rPr>
          <w:rFonts w:ascii="Times New Roman" w:hAnsi="Times New Roman" w:cs="Times New Roman" w:hint="eastAsia"/>
          <w:sz w:val="24"/>
          <w:szCs w:val="24"/>
          <w:vertAlign w:val="subscript"/>
          <w:lang w:val="en-IE"/>
        </w:rPr>
        <w:t>2</w:t>
      </w:r>
      <w:r w:rsidR="000C1F12" w:rsidRPr="00216214">
        <w:rPr>
          <w:rFonts w:ascii="Times New Roman" w:hAnsi="Times New Roman" w:cs="Times New Roman" w:hint="eastAsia"/>
          <w:sz w:val="24"/>
          <w:szCs w:val="24"/>
          <w:lang w:val="en-IE"/>
        </w:rPr>
        <w:t xml:space="preserve"> (without IL)</w:t>
      </w:r>
      <w:r w:rsidR="009A29A4" w:rsidRPr="00216214">
        <w:rPr>
          <w:rFonts w:ascii="Times New Roman" w:hAnsi="Times New Roman" w:cs="Times New Roman" w:hint="eastAsia"/>
          <w:sz w:val="24"/>
          <w:szCs w:val="24"/>
          <w:lang w:val="en-IE"/>
        </w:rPr>
        <w:t>.</w:t>
      </w:r>
    </w:p>
    <w:p w14:paraId="4A419D4D" w14:textId="77777777" w:rsidR="00FC7287" w:rsidRPr="00216214" w:rsidRDefault="00FC7287" w:rsidP="00FC7287">
      <w:pPr>
        <w:jc w:val="center"/>
        <w:rPr>
          <w:rFonts w:ascii="Times New Roman" w:hAnsi="Times New Roman" w:cs="Times New Roman"/>
          <w:noProof/>
          <w:sz w:val="24"/>
          <w:szCs w:val="24"/>
        </w:rPr>
      </w:pPr>
    </w:p>
    <w:p w14:paraId="5FF75868" w14:textId="26954EF7" w:rsidR="00FC7287" w:rsidRPr="00216214" w:rsidRDefault="00FC7287" w:rsidP="009969E4">
      <w:pPr>
        <w:jc w:val="center"/>
        <w:rPr>
          <w:rFonts w:ascii="Times New Roman" w:hAnsi="Times New Roman" w:cs="Times New Roman"/>
          <w:noProof/>
          <w:sz w:val="24"/>
          <w:szCs w:val="24"/>
        </w:rPr>
      </w:pPr>
      <w:r w:rsidRPr="00216214">
        <w:rPr>
          <w:rFonts w:ascii="Times New Roman" w:hAnsi="Times New Roman" w:cs="Times New Roman"/>
          <w:noProof/>
          <w:sz w:val="24"/>
          <w:szCs w:val="24"/>
        </w:rPr>
        <w:drawing>
          <wp:inline distT="0" distB="0" distL="0" distR="0" wp14:anchorId="49030F4E" wp14:editId="3239977A">
            <wp:extent cx="5760000" cy="1633523"/>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3.tif"/>
                    <pic:cNvPicPr/>
                  </pic:nvPicPr>
                  <pic:blipFill>
                    <a:blip r:embed="rId8" cstate="screen">
                      <a:extLst>
                        <a:ext uri="{28A0092B-C50C-407E-A947-70E740481C1C}">
                          <a14:useLocalDpi xmlns:a14="http://schemas.microsoft.com/office/drawing/2010/main"/>
                        </a:ext>
                      </a:extLst>
                    </a:blip>
                    <a:stretch>
                      <a:fillRect/>
                    </a:stretch>
                  </pic:blipFill>
                  <pic:spPr>
                    <a:xfrm>
                      <a:off x="0" y="0"/>
                      <a:ext cx="5760000" cy="1633523"/>
                    </a:xfrm>
                    <a:prstGeom prst="rect">
                      <a:avLst/>
                    </a:prstGeom>
                  </pic:spPr>
                </pic:pic>
              </a:graphicData>
            </a:graphic>
          </wp:inline>
        </w:drawing>
      </w:r>
    </w:p>
    <w:p w14:paraId="061AFAEA" w14:textId="192A286E" w:rsidR="00FC7287" w:rsidRPr="00216214" w:rsidRDefault="00FC7287" w:rsidP="00FC7287">
      <w:pPr>
        <w:jc w:val="center"/>
        <w:rPr>
          <w:rFonts w:ascii="Times New Roman" w:hAnsi="Times New Roman" w:cs="Times New Roman"/>
          <w:sz w:val="24"/>
          <w:szCs w:val="24"/>
          <w:lang w:val="en-IE"/>
        </w:rPr>
      </w:pPr>
      <w:r w:rsidRPr="00216214">
        <w:rPr>
          <w:rFonts w:ascii="Times New Roman" w:hAnsi="Times New Roman" w:cs="Times New Roman" w:hint="eastAsia"/>
          <w:b/>
          <w:sz w:val="24"/>
          <w:szCs w:val="24"/>
          <w:lang w:val="en-IE"/>
        </w:rPr>
        <w:t>Fig</w:t>
      </w:r>
      <w:r w:rsidR="00AF1CB1" w:rsidRPr="00216214">
        <w:rPr>
          <w:rFonts w:ascii="Times New Roman" w:hAnsi="Times New Roman" w:cs="Times New Roman"/>
          <w:b/>
          <w:sz w:val="24"/>
          <w:szCs w:val="24"/>
          <w:lang w:val="en-IE"/>
        </w:rPr>
        <w:t>.</w:t>
      </w:r>
      <w:r w:rsidRPr="00216214">
        <w:rPr>
          <w:rFonts w:ascii="Times New Roman" w:hAnsi="Times New Roman" w:cs="Times New Roman" w:hint="eastAsia"/>
          <w:b/>
          <w:sz w:val="24"/>
          <w:szCs w:val="24"/>
          <w:lang w:val="en-IE"/>
        </w:rPr>
        <w:t xml:space="preserve"> S3.</w:t>
      </w:r>
      <w:r w:rsidRPr="00216214">
        <w:rPr>
          <w:rFonts w:ascii="Times New Roman" w:hAnsi="Times New Roman" w:cs="Times New Roman" w:hint="eastAsia"/>
          <w:sz w:val="24"/>
          <w:szCs w:val="24"/>
          <w:lang w:val="en-IE"/>
        </w:rPr>
        <w:t xml:space="preserve"> </w:t>
      </w:r>
      <w:r w:rsidRPr="00216214">
        <w:rPr>
          <w:rFonts w:ascii="Times New Roman" w:hAnsi="Times New Roman" w:cs="Times New Roman"/>
          <w:sz w:val="24"/>
          <w:szCs w:val="24"/>
          <w:lang w:val="en-IE"/>
        </w:rPr>
        <w:t>Temperature-dependent EIS spectroscopy curves for UPP-</w:t>
      </w:r>
      <w:r w:rsidRPr="00216214">
        <w:rPr>
          <w:rFonts w:ascii="Times New Roman" w:hAnsi="Times New Roman" w:cs="Times New Roman" w:hint="eastAsia"/>
          <w:sz w:val="24"/>
          <w:szCs w:val="24"/>
          <w:lang w:val="en-IE"/>
        </w:rPr>
        <w:t xml:space="preserve">0, UPP-3, </w:t>
      </w:r>
      <w:r w:rsidR="00AF1CB1" w:rsidRPr="00216214">
        <w:rPr>
          <w:rFonts w:ascii="Times New Roman" w:hAnsi="Times New Roman" w:cs="Times New Roman"/>
          <w:sz w:val="24"/>
          <w:szCs w:val="24"/>
          <w:lang w:val="en-IE"/>
        </w:rPr>
        <w:t xml:space="preserve">and </w:t>
      </w:r>
      <w:r w:rsidRPr="00216214">
        <w:rPr>
          <w:rFonts w:ascii="Times New Roman" w:hAnsi="Times New Roman" w:cs="Times New Roman" w:hint="eastAsia"/>
          <w:sz w:val="24"/>
          <w:szCs w:val="24"/>
          <w:lang w:val="en-IE"/>
        </w:rPr>
        <w:t>UPP-4</w:t>
      </w:r>
      <w:r w:rsidRPr="00216214">
        <w:rPr>
          <w:rFonts w:ascii="Times New Roman" w:hAnsi="Times New Roman" w:cs="Times New Roman"/>
          <w:sz w:val="24"/>
          <w:szCs w:val="24"/>
          <w:lang w:val="en-IE"/>
        </w:rPr>
        <w:t xml:space="preserve"> GPE</w:t>
      </w:r>
      <w:r w:rsidRPr="00216214">
        <w:rPr>
          <w:rFonts w:ascii="Times New Roman" w:hAnsi="Times New Roman" w:cs="Times New Roman" w:hint="eastAsia"/>
          <w:sz w:val="24"/>
          <w:szCs w:val="24"/>
          <w:lang w:val="en-IE"/>
        </w:rPr>
        <w:t>s</w:t>
      </w:r>
      <w:r w:rsidRPr="00216214">
        <w:rPr>
          <w:rFonts w:ascii="Times New Roman" w:hAnsi="Times New Roman" w:cs="Times New Roman"/>
          <w:sz w:val="24"/>
          <w:szCs w:val="24"/>
          <w:lang w:val="en-IE"/>
        </w:rPr>
        <w:t>.</w:t>
      </w:r>
    </w:p>
    <w:p w14:paraId="76E2E122" w14:textId="77777777" w:rsidR="00FC7287" w:rsidRPr="00216214" w:rsidRDefault="00FC7287" w:rsidP="00404D8C">
      <w:pPr>
        <w:jc w:val="center"/>
        <w:rPr>
          <w:rFonts w:ascii="Times New Roman" w:hAnsi="Times New Roman" w:cs="Times New Roman"/>
          <w:noProof/>
          <w:sz w:val="24"/>
          <w:szCs w:val="24"/>
          <w:lang w:val="en-IE"/>
        </w:rPr>
      </w:pPr>
    </w:p>
    <w:p w14:paraId="0FA651C4" w14:textId="77777777" w:rsidR="0045256C" w:rsidRPr="00216214" w:rsidRDefault="0045256C" w:rsidP="00404D8C">
      <w:pPr>
        <w:jc w:val="center"/>
        <w:rPr>
          <w:rFonts w:ascii="Times New Roman" w:hAnsi="Times New Roman" w:cs="Times New Roman"/>
          <w:sz w:val="24"/>
          <w:szCs w:val="24"/>
          <w:lang w:val="en-IE"/>
        </w:rPr>
      </w:pPr>
      <w:r w:rsidRPr="00216214">
        <w:rPr>
          <w:rFonts w:ascii="Times New Roman" w:hAnsi="Times New Roman" w:cs="Times New Roman"/>
          <w:noProof/>
          <w:sz w:val="24"/>
          <w:szCs w:val="24"/>
        </w:rPr>
        <w:drawing>
          <wp:inline distT="0" distB="0" distL="0" distR="0" wp14:anchorId="5ED78249" wp14:editId="187587FA">
            <wp:extent cx="2872086" cy="2253600"/>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锂.tif"/>
                    <pic:cNvPicPr/>
                  </pic:nvPicPr>
                  <pic:blipFill>
                    <a:blip r:embed="rId9" cstate="screen">
                      <a:extLst>
                        <a:ext uri="{28A0092B-C50C-407E-A947-70E740481C1C}">
                          <a14:useLocalDpi xmlns:a14="http://schemas.microsoft.com/office/drawing/2010/main"/>
                        </a:ext>
                      </a:extLst>
                    </a:blip>
                    <a:stretch>
                      <a:fillRect/>
                    </a:stretch>
                  </pic:blipFill>
                  <pic:spPr>
                    <a:xfrm>
                      <a:off x="0" y="0"/>
                      <a:ext cx="2872086" cy="2253600"/>
                    </a:xfrm>
                    <a:prstGeom prst="rect">
                      <a:avLst/>
                    </a:prstGeom>
                  </pic:spPr>
                </pic:pic>
              </a:graphicData>
            </a:graphic>
          </wp:inline>
        </w:drawing>
      </w:r>
    </w:p>
    <w:p w14:paraId="0F1C0E6F" w14:textId="77777777" w:rsidR="00AF1CB1" w:rsidRPr="00216214" w:rsidRDefault="0045256C" w:rsidP="00AF1CB1">
      <w:pPr>
        <w:jc w:val="center"/>
        <w:rPr>
          <w:rFonts w:ascii="Times New Roman" w:hAnsi="Times New Roman" w:cs="Times New Roman"/>
          <w:sz w:val="24"/>
          <w:szCs w:val="24"/>
          <w:lang w:val="en-IE"/>
        </w:rPr>
      </w:pPr>
      <w:r w:rsidRPr="00216214">
        <w:rPr>
          <w:rFonts w:ascii="Times New Roman" w:hAnsi="Times New Roman" w:cs="Times New Roman" w:hint="eastAsia"/>
          <w:b/>
          <w:sz w:val="24"/>
          <w:szCs w:val="24"/>
          <w:lang w:val="en-IE"/>
        </w:rPr>
        <w:t>Fig</w:t>
      </w:r>
      <w:r w:rsidR="00AF1CB1" w:rsidRPr="00216214">
        <w:rPr>
          <w:rFonts w:ascii="Times New Roman" w:hAnsi="Times New Roman" w:cs="Times New Roman"/>
          <w:b/>
          <w:sz w:val="24"/>
          <w:szCs w:val="24"/>
          <w:lang w:val="en-IE"/>
        </w:rPr>
        <w:t>.</w:t>
      </w:r>
      <w:r w:rsidRPr="00216214">
        <w:rPr>
          <w:rFonts w:ascii="Times New Roman" w:hAnsi="Times New Roman" w:cs="Times New Roman" w:hint="eastAsia"/>
          <w:b/>
          <w:sz w:val="24"/>
          <w:szCs w:val="24"/>
          <w:lang w:val="en-IE"/>
        </w:rPr>
        <w:t xml:space="preserve"> S</w:t>
      </w:r>
      <w:r w:rsidR="00FC7287" w:rsidRPr="00216214">
        <w:rPr>
          <w:rFonts w:ascii="Times New Roman" w:hAnsi="Times New Roman" w:cs="Times New Roman"/>
          <w:b/>
          <w:sz w:val="24"/>
          <w:szCs w:val="24"/>
          <w:lang w:val="en-IE"/>
        </w:rPr>
        <w:t>4</w:t>
      </w:r>
      <w:r w:rsidRPr="00216214">
        <w:rPr>
          <w:rFonts w:ascii="Times New Roman" w:hAnsi="Times New Roman" w:cs="Times New Roman" w:hint="eastAsia"/>
          <w:b/>
          <w:sz w:val="24"/>
          <w:szCs w:val="24"/>
          <w:lang w:val="en-IE"/>
        </w:rPr>
        <w:t>.</w:t>
      </w:r>
      <w:r w:rsidRPr="00216214">
        <w:rPr>
          <w:rFonts w:ascii="Times New Roman" w:hAnsi="Times New Roman" w:cs="Times New Roman" w:hint="eastAsia"/>
          <w:sz w:val="24"/>
          <w:szCs w:val="24"/>
          <w:lang w:val="en-IE"/>
        </w:rPr>
        <w:t xml:space="preserve"> </w:t>
      </w:r>
      <w:r w:rsidR="00AF1CB1" w:rsidRPr="00216214">
        <w:rPr>
          <w:rFonts w:ascii="Times New Roman" w:hAnsi="Times New Roman" w:cs="Times New Roman"/>
          <w:sz w:val="24"/>
          <w:szCs w:val="24"/>
          <w:lang w:val="en-IE"/>
        </w:rPr>
        <w:t xml:space="preserve"> </w:t>
      </w:r>
      <w:r w:rsidR="009629BD" w:rsidRPr="00216214">
        <w:rPr>
          <w:rFonts w:ascii="Times New Roman" w:hAnsi="Times New Roman" w:cs="Times New Roman" w:hint="eastAsia"/>
          <w:sz w:val="24"/>
          <w:szCs w:val="24"/>
          <w:lang w:val="en-IE"/>
        </w:rPr>
        <w:t xml:space="preserve">Nyquist plots of </w:t>
      </w:r>
      <w:r w:rsidR="001521C4" w:rsidRPr="00216214">
        <w:rPr>
          <w:rFonts w:ascii="Times New Roman" w:hAnsi="Times New Roman" w:cs="Times New Roman" w:hint="eastAsia"/>
          <w:sz w:val="24"/>
          <w:szCs w:val="24"/>
          <w:lang w:val="en-IE"/>
        </w:rPr>
        <w:t xml:space="preserve">symmetric </w:t>
      </w:r>
      <w:r w:rsidR="009629BD" w:rsidRPr="00216214">
        <w:rPr>
          <w:rFonts w:ascii="Times New Roman" w:hAnsi="Times New Roman" w:cs="Times New Roman" w:hint="eastAsia"/>
          <w:sz w:val="24"/>
          <w:szCs w:val="24"/>
          <w:lang w:val="en-IE"/>
        </w:rPr>
        <w:t>Li/U</w:t>
      </w:r>
      <w:r w:rsidR="001521C4" w:rsidRPr="00216214">
        <w:rPr>
          <w:rFonts w:ascii="Times New Roman" w:hAnsi="Times New Roman" w:cs="Times New Roman" w:hint="eastAsia"/>
          <w:sz w:val="24"/>
          <w:szCs w:val="24"/>
          <w:lang w:val="en-IE"/>
        </w:rPr>
        <w:t>PP-5/Li</w:t>
      </w:r>
      <w:r w:rsidR="009629BD" w:rsidRPr="00216214">
        <w:rPr>
          <w:rFonts w:ascii="Times New Roman" w:hAnsi="Times New Roman" w:cs="Times New Roman" w:hint="eastAsia"/>
          <w:sz w:val="24"/>
          <w:szCs w:val="24"/>
          <w:lang w:val="en-IE"/>
        </w:rPr>
        <w:t xml:space="preserve"> cells before </w:t>
      </w:r>
      <w:r w:rsidR="000B568A" w:rsidRPr="00216214">
        <w:rPr>
          <w:rFonts w:ascii="Times New Roman" w:hAnsi="Times New Roman" w:cs="Times New Roman" w:hint="eastAsia"/>
          <w:sz w:val="24"/>
          <w:szCs w:val="24"/>
          <w:lang w:val="en-IE"/>
        </w:rPr>
        <w:t xml:space="preserve">cycling </w:t>
      </w:r>
      <w:r w:rsidR="009629BD" w:rsidRPr="00216214">
        <w:rPr>
          <w:rFonts w:ascii="Times New Roman" w:hAnsi="Times New Roman" w:cs="Times New Roman" w:hint="eastAsia"/>
          <w:sz w:val="24"/>
          <w:szCs w:val="24"/>
          <w:lang w:val="en-IE"/>
        </w:rPr>
        <w:t xml:space="preserve">(black) and </w:t>
      </w:r>
      <w:r w:rsidR="00AF1CB1" w:rsidRPr="00216214">
        <w:rPr>
          <w:rFonts w:ascii="Times New Roman" w:hAnsi="Times New Roman" w:cs="Times New Roman" w:hint="eastAsia"/>
          <w:sz w:val="24"/>
          <w:szCs w:val="24"/>
          <w:lang w:val="en-IE"/>
        </w:rPr>
        <w:t>after 30 cycles (red) at 0.1 mA cm</w:t>
      </w:r>
      <w:r w:rsidR="00AF1CB1" w:rsidRPr="00216214">
        <w:rPr>
          <w:rFonts w:ascii="Times New Roman" w:hAnsi="Times New Roman" w:cs="Times New Roman" w:hint="eastAsia"/>
          <w:sz w:val="24"/>
          <w:szCs w:val="24"/>
          <w:vertAlign w:val="superscript"/>
          <w:lang w:val="en-IE"/>
        </w:rPr>
        <w:sym w:font="Symbol" w:char="F02D"/>
      </w:r>
      <w:r w:rsidR="00AF1CB1" w:rsidRPr="00216214">
        <w:rPr>
          <w:rFonts w:ascii="Times New Roman" w:hAnsi="Times New Roman" w:cs="Times New Roman" w:hint="eastAsia"/>
          <w:sz w:val="24"/>
          <w:szCs w:val="24"/>
          <w:vertAlign w:val="superscript"/>
          <w:lang w:val="en-IE"/>
        </w:rPr>
        <w:t>2</w:t>
      </w:r>
      <w:r w:rsidR="00AF1CB1" w:rsidRPr="00216214">
        <w:rPr>
          <w:rFonts w:ascii="Times New Roman" w:hAnsi="Times New Roman" w:cs="Times New Roman" w:hint="eastAsia"/>
          <w:sz w:val="24"/>
          <w:szCs w:val="24"/>
          <w:lang w:val="en-IE"/>
        </w:rPr>
        <w:t xml:space="preserve"> at 60</w:t>
      </w:r>
      <w:r w:rsidR="00AF1CB1" w:rsidRPr="00216214">
        <w:rPr>
          <w:rFonts w:ascii="Times New Roman" w:hAnsi="Times New Roman" w:cs="Times New Roman"/>
          <w:sz w:val="24"/>
          <w:szCs w:val="24"/>
          <w:lang w:val="en-IE"/>
        </w:rPr>
        <w:t>℃</w:t>
      </w:r>
      <w:r w:rsidR="00AF1CB1" w:rsidRPr="00216214">
        <w:rPr>
          <w:rFonts w:ascii="Times New Roman" w:hAnsi="Times New Roman" w:cs="Times New Roman" w:hint="eastAsia"/>
          <w:sz w:val="24"/>
          <w:szCs w:val="24"/>
          <w:lang w:val="en-IE"/>
        </w:rPr>
        <w:t>; the inset is the equivalent circuit.</w:t>
      </w:r>
    </w:p>
    <w:p w14:paraId="7A9B9435" w14:textId="1E7F2786" w:rsidR="0045256C" w:rsidRPr="00216214" w:rsidRDefault="009629BD" w:rsidP="0045256C">
      <w:pPr>
        <w:jc w:val="center"/>
        <w:rPr>
          <w:rFonts w:ascii="Times New Roman" w:hAnsi="Times New Roman" w:cs="Times New Roman"/>
          <w:sz w:val="24"/>
          <w:szCs w:val="24"/>
          <w:lang w:val="en-IE"/>
        </w:rPr>
      </w:pPr>
      <w:r w:rsidRPr="00216214">
        <w:rPr>
          <w:rFonts w:ascii="Times New Roman" w:hAnsi="Times New Roman" w:cs="Times New Roman" w:hint="eastAsia"/>
          <w:sz w:val="24"/>
          <w:szCs w:val="24"/>
          <w:lang w:val="en-IE"/>
        </w:rPr>
        <w:t>.</w:t>
      </w:r>
    </w:p>
    <w:p w14:paraId="3D91A473" w14:textId="77777777" w:rsidR="0045256C" w:rsidRPr="00216214" w:rsidRDefault="0045256C" w:rsidP="00404D8C">
      <w:pPr>
        <w:jc w:val="center"/>
        <w:rPr>
          <w:rFonts w:ascii="Times New Roman" w:hAnsi="Times New Roman" w:cs="Times New Roman"/>
          <w:sz w:val="24"/>
          <w:szCs w:val="24"/>
          <w:lang w:val="en-IE"/>
        </w:rPr>
      </w:pPr>
    </w:p>
    <w:p w14:paraId="4D43C9CE" w14:textId="77777777" w:rsidR="00990AB9" w:rsidRPr="00216214" w:rsidRDefault="00990AB9" w:rsidP="00990AB9">
      <w:pPr>
        <w:jc w:val="center"/>
        <w:rPr>
          <w:rFonts w:ascii="Times New Roman" w:hAnsi="Times New Roman" w:cs="Times New Roman"/>
          <w:b/>
          <w:noProof/>
          <w:sz w:val="28"/>
          <w:szCs w:val="28"/>
        </w:rPr>
      </w:pPr>
      <w:r w:rsidRPr="00216214">
        <w:rPr>
          <w:rFonts w:ascii="Times New Roman" w:hAnsi="Times New Roman" w:cs="Times New Roman"/>
          <w:b/>
          <w:noProof/>
          <w:sz w:val="28"/>
          <w:szCs w:val="28"/>
        </w:rPr>
        <w:lastRenderedPageBreak/>
        <w:drawing>
          <wp:inline distT="0" distB="0" distL="0" distR="0" wp14:anchorId="25D0B22F" wp14:editId="0F2FDCCB">
            <wp:extent cx="5274000" cy="2076114"/>
            <wp:effectExtent l="0" t="0" r="317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拼图-阻抗2.tif"/>
                    <pic:cNvPicPr/>
                  </pic:nvPicPr>
                  <pic:blipFill>
                    <a:blip r:embed="rId10" cstate="screen">
                      <a:extLst>
                        <a:ext uri="{28A0092B-C50C-407E-A947-70E740481C1C}">
                          <a14:useLocalDpi xmlns:a14="http://schemas.microsoft.com/office/drawing/2010/main"/>
                        </a:ext>
                      </a:extLst>
                    </a:blip>
                    <a:stretch>
                      <a:fillRect/>
                    </a:stretch>
                  </pic:blipFill>
                  <pic:spPr>
                    <a:xfrm>
                      <a:off x="0" y="0"/>
                      <a:ext cx="5274000" cy="2076114"/>
                    </a:xfrm>
                    <a:prstGeom prst="rect">
                      <a:avLst/>
                    </a:prstGeom>
                  </pic:spPr>
                </pic:pic>
              </a:graphicData>
            </a:graphic>
          </wp:inline>
        </w:drawing>
      </w:r>
    </w:p>
    <w:p w14:paraId="3CA1CA0A" w14:textId="2D8EDA5B" w:rsidR="00990AB9" w:rsidRPr="00216214" w:rsidRDefault="00990AB9" w:rsidP="00990AB9">
      <w:pPr>
        <w:jc w:val="center"/>
        <w:rPr>
          <w:rFonts w:ascii="Times New Roman" w:hAnsi="Times New Roman" w:cs="Times New Roman"/>
          <w:b/>
          <w:sz w:val="24"/>
          <w:szCs w:val="24"/>
          <w:lang w:val="en-IE"/>
        </w:rPr>
      </w:pPr>
      <w:r w:rsidRPr="00216214">
        <w:rPr>
          <w:rFonts w:ascii="Times New Roman" w:hAnsi="Times New Roman" w:cs="Times New Roman" w:hint="eastAsia"/>
          <w:b/>
          <w:sz w:val="24"/>
          <w:szCs w:val="24"/>
          <w:lang w:val="en-IE"/>
        </w:rPr>
        <w:t>Fig</w:t>
      </w:r>
      <w:r w:rsidR="00AF1CB1" w:rsidRPr="00216214">
        <w:rPr>
          <w:rFonts w:ascii="Times New Roman" w:hAnsi="Times New Roman" w:cs="Times New Roman"/>
          <w:b/>
          <w:sz w:val="24"/>
          <w:szCs w:val="24"/>
          <w:lang w:val="en-IE"/>
        </w:rPr>
        <w:t xml:space="preserve">. </w:t>
      </w:r>
      <w:r w:rsidRPr="00216214">
        <w:rPr>
          <w:rFonts w:ascii="Times New Roman" w:hAnsi="Times New Roman" w:cs="Times New Roman" w:hint="eastAsia"/>
          <w:b/>
          <w:sz w:val="24"/>
          <w:szCs w:val="24"/>
          <w:lang w:val="en-IE"/>
        </w:rPr>
        <w:t xml:space="preserve">S5. </w:t>
      </w:r>
      <w:r w:rsidR="00AF1CB1" w:rsidRPr="00216214">
        <w:rPr>
          <w:rFonts w:ascii="Times New Roman" w:hAnsi="Times New Roman" w:cs="Times New Roman"/>
          <w:b/>
          <w:sz w:val="24"/>
          <w:szCs w:val="24"/>
          <w:lang w:val="en-IE"/>
        </w:rPr>
        <w:t xml:space="preserve"> </w:t>
      </w:r>
      <w:r w:rsidRPr="00216214">
        <w:rPr>
          <w:rFonts w:ascii="Times New Roman" w:hAnsi="Times New Roman" w:cs="Times New Roman" w:hint="eastAsia"/>
          <w:sz w:val="24"/>
          <w:szCs w:val="24"/>
          <w:lang w:val="en-IE"/>
        </w:rPr>
        <w:t>Nyquist plots of (a) UPP-0 and (b) UPP-5 batteries before cycling (black) and after 100 cycles (red) at 0.1 mA cm</w:t>
      </w:r>
      <w:r w:rsidR="00AF1CB1" w:rsidRPr="00216214">
        <w:rPr>
          <w:rFonts w:ascii="Times New Roman" w:hAnsi="Times New Roman" w:cs="Times New Roman" w:hint="eastAsia"/>
          <w:sz w:val="24"/>
          <w:szCs w:val="24"/>
          <w:vertAlign w:val="superscript"/>
          <w:lang w:val="en-IE"/>
        </w:rPr>
        <w:sym w:font="Symbol" w:char="F02D"/>
      </w:r>
      <w:r w:rsidRPr="00216214">
        <w:rPr>
          <w:rFonts w:ascii="Times New Roman" w:hAnsi="Times New Roman" w:cs="Times New Roman" w:hint="eastAsia"/>
          <w:sz w:val="24"/>
          <w:szCs w:val="24"/>
          <w:vertAlign w:val="superscript"/>
          <w:lang w:val="en-IE"/>
        </w:rPr>
        <w:t>2</w:t>
      </w:r>
      <w:r w:rsidR="00AF1CB1" w:rsidRPr="00216214">
        <w:rPr>
          <w:rFonts w:ascii="Times New Roman" w:hAnsi="Times New Roman" w:cs="Times New Roman" w:hint="eastAsia"/>
          <w:sz w:val="24"/>
          <w:szCs w:val="24"/>
          <w:lang w:val="en-IE"/>
        </w:rPr>
        <w:t xml:space="preserve"> at 60</w:t>
      </w:r>
      <w:r w:rsidRPr="00216214">
        <w:rPr>
          <w:rFonts w:ascii="Times New Roman" w:hAnsi="Times New Roman" w:cs="Times New Roman"/>
          <w:sz w:val="24"/>
          <w:szCs w:val="24"/>
          <w:lang w:val="en-IE"/>
        </w:rPr>
        <w:t>℃</w:t>
      </w:r>
      <w:r w:rsidRPr="00216214">
        <w:rPr>
          <w:rFonts w:ascii="Times New Roman" w:hAnsi="Times New Roman" w:cs="Times New Roman" w:hint="eastAsia"/>
          <w:sz w:val="24"/>
          <w:szCs w:val="24"/>
          <w:lang w:val="en-IE"/>
        </w:rPr>
        <w:t>; the inset is the equivalent circuit.</w:t>
      </w:r>
    </w:p>
    <w:p w14:paraId="1AD3A451" w14:textId="79D759BD" w:rsidR="002421C4" w:rsidRPr="00216214" w:rsidRDefault="002421C4" w:rsidP="00C03EEB">
      <w:pPr>
        <w:rPr>
          <w:rFonts w:ascii="Times New Roman" w:hAnsi="Times New Roman" w:cs="Times New Roman"/>
          <w:b/>
          <w:noProof/>
          <w:sz w:val="28"/>
          <w:szCs w:val="28"/>
          <w:lang w:val="en-IE"/>
        </w:rPr>
      </w:pPr>
    </w:p>
    <w:p w14:paraId="559A8EC3" w14:textId="77777777" w:rsidR="001A1FB4" w:rsidRPr="00216214" w:rsidRDefault="001A1FB4" w:rsidP="00C03EEB">
      <w:pPr>
        <w:rPr>
          <w:rFonts w:ascii="Times New Roman" w:hAnsi="Times New Roman" w:cs="Times New Roman"/>
          <w:b/>
          <w:noProof/>
          <w:sz w:val="28"/>
          <w:szCs w:val="28"/>
          <w:lang w:val="en-IE"/>
        </w:rPr>
      </w:pPr>
    </w:p>
    <w:p w14:paraId="230E818F" w14:textId="2D032A8B" w:rsidR="00C03EEB" w:rsidRPr="00216214" w:rsidRDefault="00C03EEB" w:rsidP="00E414B1">
      <w:pPr>
        <w:rPr>
          <w:rFonts w:ascii="Times New Roman" w:hAnsi="Times New Roman" w:cs="Times New Roman"/>
          <w:b/>
          <w:noProof/>
          <w:sz w:val="28"/>
          <w:szCs w:val="28"/>
          <w:lang w:val="en-IE"/>
        </w:rPr>
      </w:pPr>
      <w:r w:rsidRPr="00216214">
        <w:rPr>
          <w:rFonts w:ascii="Times New Roman" w:hAnsi="Times New Roman" w:cs="Times New Roman" w:hint="eastAsia"/>
          <w:b/>
          <w:noProof/>
          <w:sz w:val="28"/>
          <w:szCs w:val="28"/>
        </w:rPr>
        <w:t>Supplementary Tables.</w:t>
      </w:r>
    </w:p>
    <w:p w14:paraId="4F18E05B" w14:textId="77777777" w:rsidR="00E414B1" w:rsidRPr="00216214" w:rsidRDefault="00E414B1" w:rsidP="00D100F7">
      <w:pPr>
        <w:jc w:val="center"/>
        <w:rPr>
          <w:rFonts w:ascii="Times New Roman" w:hAnsi="Times New Roman" w:cs="Times New Roman"/>
          <w:b/>
          <w:sz w:val="24"/>
          <w:szCs w:val="21"/>
          <w:lang w:val="en-IE"/>
        </w:rPr>
      </w:pPr>
    </w:p>
    <w:p w14:paraId="7E8D10DB" w14:textId="2CF82440" w:rsidR="00D100F7" w:rsidRPr="00216214" w:rsidRDefault="00D100F7" w:rsidP="00D100F7">
      <w:pPr>
        <w:jc w:val="center"/>
        <w:rPr>
          <w:rFonts w:ascii="Times New Roman" w:hAnsi="Times New Roman" w:cs="Times New Roman"/>
          <w:sz w:val="24"/>
          <w:szCs w:val="21"/>
          <w:lang w:val="en-IE"/>
        </w:rPr>
      </w:pPr>
      <w:r w:rsidRPr="00216214">
        <w:rPr>
          <w:rFonts w:ascii="Times New Roman" w:hAnsi="Times New Roman" w:cs="Times New Roman" w:hint="eastAsia"/>
          <w:b/>
          <w:sz w:val="24"/>
          <w:szCs w:val="21"/>
          <w:lang w:val="en-IE"/>
        </w:rPr>
        <w:t xml:space="preserve">Table S1. </w:t>
      </w:r>
      <w:r w:rsidRPr="00216214">
        <w:rPr>
          <w:rFonts w:ascii="Times New Roman" w:hAnsi="Times New Roman" w:cs="Times New Roman" w:hint="eastAsia"/>
          <w:sz w:val="24"/>
          <w:szCs w:val="21"/>
          <w:lang w:val="en-IE"/>
        </w:rPr>
        <w:t>N</w:t>
      </w:r>
      <w:r w:rsidRPr="00216214">
        <w:rPr>
          <w:rFonts w:ascii="Times New Roman" w:hAnsi="Times New Roman" w:cs="Times New Roman" w:hint="eastAsia"/>
          <w:sz w:val="24"/>
          <w:szCs w:val="21"/>
          <w:vertAlign w:val="subscript"/>
          <w:lang w:val="en-IE"/>
        </w:rPr>
        <w:t>2</w:t>
      </w:r>
      <w:r w:rsidRPr="00216214">
        <w:rPr>
          <w:rFonts w:ascii="Times New Roman" w:hAnsi="Times New Roman" w:cs="Times New Roman" w:hint="eastAsia"/>
          <w:sz w:val="24"/>
          <w:szCs w:val="21"/>
          <w:lang w:val="en-IE"/>
        </w:rPr>
        <w:t xml:space="preserve"> absorption/desorption results o</w:t>
      </w:r>
      <w:r w:rsidR="00AF1CB1" w:rsidRPr="00216214">
        <w:rPr>
          <w:rFonts w:ascii="Times New Roman" w:hAnsi="Times New Roman" w:cs="Times New Roman" w:hint="eastAsia"/>
          <w:sz w:val="24"/>
          <w:szCs w:val="21"/>
          <w:lang w:val="en-IE"/>
        </w:rPr>
        <w:t>f MOFs with different wt% of IL</w:t>
      </w:r>
    </w:p>
    <w:tbl>
      <w:tblPr>
        <w:tblStyle w:val="a7"/>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2978"/>
      </w:tblGrid>
      <w:tr w:rsidR="00682F04" w:rsidRPr="00216214" w14:paraId="70DF6D9B" w14:textId="77777777" w:rsidTr="0074214E">
        <w:trPr>
          <w:jc w:val="center"/>
        </w:trPr>
        <w:tc>
          <w:tcPr>
            <w:tcW w:w="1704" w:type="dxa"/>
            <w:tcBorders>
              <w:top w:val="single" w:sz="4" w:space="0" w:color="auto"/>
              <w:bottom w:val="single" w:sz="4" w:space="0" w:color="auto"/>
            </w:tcBorders>
          </w:tcPr>
          <w:p w14:paraId="04CC8D76" w14:textId="77777777" w:rsidR="00D100F7" w:rsidRPr="00216214" w:rsidRDefault="006A1BCF" w:rsidP="007A12B7">
            <w:pPr>
              <w:jc w:val="center"/>
              <w:rPr>
                <w:rFonts w:ascii="Times New Roman" w:hAnsi="Times New Roman" w:cs="Times New Roman"/>
                <w:szCs w:val="21"/>
                <w:lang w:val="en-IE"/>
              </w:rPr>
            </w:pPr>
            <w:r w:rsidRPr="00216214">
              <w:rPr>
                <w:rFonts w:ascii="Times New Roman" w:hAnsi="Times New Roman" w:cs="Times New Roman"/>
                <w:szCs w:val="21"/>
                <w:lang w:val="en-IE"/>
              </w:rPr>
              <w:t>w</w:t>
            </w:r>
            <w:r w:rsidR="00D100F7" w:rsidRPr="00216214">
              <w:rPr>
                <w:rFonts w:ascii="Times New Roman" w:hAnsi="Times New Roman" w:cs="Times New Roman" w:hint="eastAsia"/>
                <w:szCs w:val="21"/>
                <w:lang w:val="en-IE"/>
              </w:rPr>
              <w:t>t% of IL</w:t>
            </w:r>
          </w:p>
        </w:tc>
        <w:tc>
          <w:tcPr>
            <w:tcW w:w="2978" w:type="dxa"/>
            <w:tcBorders>
              <w:top w:val="single" w:sz="4" w:space="0" w:color="auto"/>
              <w:bottom w:val="single" w:sz="4" w:space="0" w:color="auto"/>
            </w:tcBorders>
          </w:tcPr>
          <w:p w14:paraId="365B8A8F" w14:textId="77777777" w:rsidR="00D100F7" w:rsidRPr="00216214" w:rsidRDefault="00D100F7" w:rsidP="007A12B7">
            <w:pPr>
              <w:jc w:val="center"/>
              <w:rPr>
                <w:rFonts w:ascii="Times New Roman" w:hAnsi="Times New Roman" w:cs="Times New Roman"/>
                <w:szCs w:val="21"/>
                <w:lang w:val="en-IE"/>
              </w:rPr>
            </w:pPr>
            <w:r w:rsidRPr="00216214">
              <w:rPr>
                <w:rFonts w:ascii="Times New Roman" w:hAnsi="Times New Roman" w:cs="Times New Roman" w:hint="eastAsia"/>
                <w:szCs w:val="21"/>
                <w:lang w:val="en-IE"/>
              </w:rPr>
              <w:t>Total Surface area(</w:t>
            </w:r>
            <w:r w:rsidRPr="00216214">
              <w:rPr>
                <w:rFonts w:ascii="Times New Roman" w:hAnsi="Times New Roman" w:cs="Times New Roman" w:hint="eastAsia"/>
                <w:i/>
                <w:szCs w:val="21"/>
                <w:lang w:val="en-IE"/>
              </w:rPr>
              <w:t>S</w:t>
            </w:r>
            <w:r w:rsidRPr="00216214">
              <w:rPr>
                <w:rFonts w:ascii="Times New Roman" w:hAnsi="Times New Roman" w:cs="Times New Roman" w:hint="eastAsia"/>
                <w:szCs w:val="21"/>
                <w:vertAlign w:val="subscript"/>
                <w:lang w:val="en-IE"/>
              </w:rPr>
              <w:t>BET</w:t>
            </w:r>
            <w:r w:rsidRPr="00216214">
              <w:rPr>
                <w:rFonts w:ascii="Times New Roman" w:hAnsi="Times New Roman" w:cs="Times New Roman" w:hint="eastAsia"/>
                <w:szCs w:val="21"/>
                <w:lang w:val="en-IE"/>
              </w:rPr>
              <w:t>)(m</w:t>
            </w:r>
            <w:r w:rsidRPr="00216214">
              <w:rPr>
                <w:rFonts w:ascii="Times New Roman" w:hAnsi="Times New Roman" w:cs="Times New Roman" w:hint="eastAsia"/>
                <w:szCs w:val="21"/>
                <w:vertAlign w:val="superscript"/>
                <w:lang w:val="en-IE"/>
              </w:rPr>
              <w:t>2</w:t>
            </w:r>
            <w:r w:rsidRPr="00216214">
              <w:rPr>
                <w:rFonts w:ascii="Times New Roman" w:hAnsi="Times New Roman" w:cs="Times New Roman" w:hint="eastAsia"/>
                <w:szCs w:val="21"/>
                <w:lang w:val="en-IE"/>
              </w:rPr>
              <w:t>/g)</w:t>
            </w:r>
          </w:p>
        </w:tc>
      </w:tr>
      <w:tr w:rsidR="00682F04" w:rsidRPr="00216214" w14:paraId="66E4F6C1" w14:textId="77777777" w:rsidTr="0074214E">
        <w:trPr>
          <w:jc w:val="center"/>
        </w:trPr>
        <w:tc>
          <w:tcPr>
            <w:tcW w:w="1704" w:type="dxa"/>
            <w:tcBorders>
              <w:top w:val="single" w:sz="4" w:space="0" w:color="auto"/>
            </w:tcBorders>
          </w:tcPr>
          <w:p w14:paraId="467CD575" w14:textId="77777777" w:rsidR="00D100F7" w:rsidRPr="00216214" w:rsidRDefault="00D100F7" w:rsidP="007A12B7">
            <w:pPr>
              <w:jc w:val="center"/>
              <w:rPr>
                <w:rFonts w:ascii="Times New Roman" w:hAnsi="Times New Roman" w:cs="Times New Roman"/>
                <w:szCs w:val="21"/>
                <w:lang w:val="en-IE"/>
              </w:rPr>
            </w:pPr>
            <w:r w:rsidRPr="00216214">
              <w:rPr>
                <w:rFonts w:ascii="Times New Roman" w:hAnsi="Times New Roman" w:cs="Times New Roman" w:hint="eastAsia"/>
                <w:szCs w:val="21"/>
                <w:lang w:val="en-IE"/>
              </w:rPr>
              <w:t>0%</w:t>
            </w:r>
          </w:p>
        </w:tc>
        <w:tc>
          <w:tcPr>
            <w:tcW w:w="2978" w:type="dxa"/>
            <w:tcBorders>
              <w:top w:val="single" w:sz="4" w:space="0" w:color="auto"/>
            </w:tcBorders>
          </w:tcPr>
          <w:p w14:paraId="3E15D6F9" w14:textId="77777777" w:rsidR="00D100F7" w:rsidRPr="00216214" w:rsidRDefault="00D100F7" w:rsidP="007A12B7">
            <w:pPr>
              <w:jc w:val="center"/>
              <w:rPr>
                <w:rFonts w:ascii="Times New Roman" w:hAnsi="Times New Roman" w:cs="Times New Roman"/>
                <w:szCs w:val="21"/>
                <w:lang w:val="en-IE"/>
              </w:rPr>
            </w:pPr>
            <w:r w:rsidRPr="00216214">
              <w:rPr>
                <w:rFonts w:ascii="Times New Roman" w:hAnsi="Times New Roman" w:cs="Times New Roman" w:hint="eastAsia"/>
                <w:szCs w:val="21"/>
                <w:lang w:val="en-IE"/>
              </w:rPr>
              <w:t>809.45</w:t>
            </w:r>
          </w:p>
        </w:tc>
      </w:tr>
      <w:tr w:rsidR="00682F04" w:rsidRPr="00216214" w14:paraId="314D9C5F" w14:textId="77777777" w:rsidTr="0074214E">
        <w:trPr>
          <w:jc w:val="center"/>
        </w:trPr>
        <w:tc>
          <w:tcPr>
            <w:tcW w:w="1704" w:type="dxa"/>
          </w:tcPr>
          <w:p w14:paraId="78DB4451" w14:textId="77777777" w:rsidR="00D100F7" w:rsidRPr="00216214" w:rsidRDefault="00D100F7" w:rsidP="007A12B7">
            <w:pPr>
              <w:jc w:val="center"/>
              <w:rPr>
                <w:rFonts w:ascii="Times New Roman" w:hAnsi="Times New Roman" w:cs="Times New Roman"/>
                <w:szCs w:val="21"/>
                <w:lang w:val="en-IE"/>
              </w:rPr>
            </w:pPr>
            <w:r w:rsidRPr="00216214">
              <w:rPr>
                <w:rFonts w:ascii="Times New Roman" w:hAnsi="Times New Roman" w:cs="Times New Roman" w:hint="eastAsia"/>
                <w:szCs w:val="21"/>
                <w:lang w:val="en-IE"/>
              </w:rPr>
              <w:t>30%</w:t>
            </w:r>
          </w:p>
        </w:tc>
        <w:tc>
          <w:tcPr>
            <w:tcW w:w="2978" w:type="dxa"/>
          </w:tcPr>
          <w:p w14:paraId="0ED8E172" w14:textId="77777777" w:rsidR="00D100F7" w:rsidRPr="00216214" w:rsidRDefault="00D100F7" w:rsidP="007A12B7">
            <w:pPr>
              <w:jc w:val="center"/>
              <w:rPr>
                <w:rFonts w:ascii="Times New Roman" w:hAnsi="Times New Roman" w:cs="Times New Roman"/>
                <w:szCs w:val="21"/>
                <w:lang w:val="en-IE"/>
              </w:rPr>
            </w:pPr>
            <w:r w:rsidRPr="00216214">
              <w:rPr>
                <w:rFonts w:ascii="Times New Roman" w:hAnsi="Times New Roman" w:cs="Times New Roman" w:hint="eastAsia"/>
                <w:szCs w:val="21"/>
                <w:lang w:val="en-IE"/>
              </w:rPr>
              <w:t>402.34</w:t>
            </w:r>
          </w:p>
        </w:tc>
      </w:tr>
      <w:tr w:rsidR="00682F04" w:rsidRPr="00216214" w14:paraId="45A4F5E2" w14:textId="77777777" w:rsidTr="0074214E">
        <w:trPr>
          <w:jc w:val="center"/>
        </w:trPr>
        <w:tc>
          <w:tcPr>
            <w:tcW w:w="1704" w:type="dxa"/>
          </w:tcPr>
          <w:p w14:paraId="0974A6B5" w14:textId="77777777" w:rsidR="00D100F7" w:rsidRPr="00216214" w:rsidRDefault="00D100F7" w:rsidP="007A12B7">
            <w:pPr>
              <w:jc w:val="center"/>
              <w:rPr>
                <w:rFonts w:ascii="Times New Roman" w:hAnsi="Times New Roman" w:cs="Times New Roman"/>
                <w:szCs w:val="21"/>
                <w:lang w:val="en-IE"/>
              </w:rPr>
            </w:pPr>
            <w:r w:rsidRPr="00216214">
              <w:rPr>
                <w:rFonts w:ascii="Times New Roman" w:hAnsi="Times New Roman" w:cs="Times New Roman" w:hint="eastAsia"/>
                <w:szCs w:val="21"/>
                <w:lang w:val="en-IE"/>
              </w:rPr>
              <w:t>40%</w:t>
            </w:r>
          </w:p>
        </w:tc>
        <w:tc>
          <w:tcPr>
            <w:tcW w:w="2978" w:type="dxa"/>
          </w:tcPr>
          <w:p w14:paraId="5B2C1816" w14:textId="77777777" w:rsidR="00D100F7" w:rsidRPr="00216214" w:rsidRDefault="00D100F7" w:rsidP="007A12B7">
            <w:pPr>
              <w:jc w:val="center"/>
              <w:rPr>
                <w:rFonts w:ascii="Times New Roman" w:hAnsi="Times New Roman" w:cs="Times New Roman"/>
                <w:szCs w:val="21"/>
                <w:lang w:val="en-IE"/>
              </w:rPr>
            </w:pPr>
            <w:r w:rsidRPr="00216214">
              <w:rPr>
                <w:rFonts w:ascii="Times New Roman" w:hAnsi="Times New Roman" w:cs="Times New Roman" w:hint="eastAsia"/>
                <w:szCs w:val="21"/>
                <w:lang w:val="en-IE"/>
              </w:rPr>
              <w:t>55.00</w:t>
            </w:r>
          </w:p>
        </w:tc>
      </w:tr>
      <w:tr w:rsidR="00D100F7" w:rsidRPr="00216214" w14:paraId="74F389D8" w14:textId="77777777" w:rsidTr="0074214E">
        <w:trPr>
          <w:jc w:val="center"/>
        </w:trPr>
        <w:tc>
          <w:tcPr>
            <w:tcW w:w="1704" w:type="dxa"/>
          </w:tcPr>
          <w:p w14:paraId="6479BC89" w14:textId="77777777" w:rsidR="00D100F7" w:rsidRPr="00216214" w:rsidRDefault="00D100F7" w:rsidP="007A12B7">
            <w:pPr>
              <w:jc w:val="center"/>
              <w:rPr>
                <w:rFonts w:ascii="Times New Roman" w:hAnsi="Times New Roman" w:cs="Times New Roman"/>
                <w:szCs w:val="21"/>
                <w:lang w:val="en-IE"/>
              </w:rPr>
            </w:pPr>
            <w:r w:rsidRPr="00216214">
              <w:rPr>
                <w:rFonts w:ascii="Times New Roman" w:hAnsi="Times New Roman" w:cs="Times New Roman" w:hint="eastAsia"/>
                <w:szCs w:val="21"/>
                <w:lang w:val="en-IE"/>
              </w:rPr>
              <w:t>50%</w:t>
            </w:r>
          </w:p>
        </w:tc>
        <w:tc>
          <w:tcPr>
            <w:tcW w:w="2978" w:type="dxa"/>
          </w:tcPr>
          <w:p w14:paraId="2D42C104" w14:textId="77777777" w:rsidR="00D100F7" w:rsidRPr="00216214" w:rsidRDefault="00D100F7" w:rsidP="007A12B7">
            <w:pPr>
              <w:jc w:val="center"/>
              <w:rPr>
                <w:rFonts w:ascii="Times New Roman" w:hAnsi="Times New Roman" w:cs="Times New Roman"/>
                <w:szCs w:val="21"/>
                <w:lang w:val="en-IE"/>
              </w:rPr>
            </w:pPr>
            <w:r w:rsidRPr="00216214">
              <w:rPr>
                <w:rFonts w:ascii="Times New Roman" w:hAnsi="Times New Roman" w:cs="Times New Roman" w:hint="eastAsia"/>
                <w:szCs w:val="21"/>
                <w:lang w:val="en-IE"/>
              </w:rPr>
              <w:t>53.56</w:t>
            </w:r>
          </w:p>
        </w:tc>
      </w:tr>
    </w:tbl>
    <w:p w14:paraId="3DFC2A0A" w14:textId="77777777" w:rsidR="0016293C" w:rsidRPr="00216214" w:rsidRDefault="0016293C">
      <w:pPr>
        <w:rPr>
          <w:lang w:val="en-IE"/>
        </w:rPr>
      </w:pPr>
    </w:p>
    <w:p w14:paraId="3AACB782" w14:textId="172F6E85" w:rsidR="00300A28" w:rsidRPr="00216214" w:rsidRDefault="008F6EE8" w:rsidP="00300A28">
      <w:pPr>
        <w:jc w:val="center"/>
        <w:rPr>
          <w:rFonts w:ascii="Times New Roman" w:hAnsi="Times New Roman" w:cs="Times New Roman"/>
          <w:b/>
          <w:bCs/>
          <w:sz w:val="24"/>
          <w:szCs w:val="24"/>
        </w:rPr>
      </w:pPr>
      <w:r w:rsidRPr="00216214">
        <w:rPr>
          <w:rFonts w:ascii="Times New Roman" w:hAnsi="Times New Roman" w:cs="Times New Roman" w:hint="eastAsia"/>
          <w:b/>
          <w:sz w:val="24"/>
          <w:szCs w:val="21"/>
          <w:lang w:val="en-IE"/>
        </w:rPr>
        <w:t xml:space="preserve">Table S2. </w:t>
      </w:r>
      <w:r w:rsidR="00300A28" w:rsidRPr="00216214">
        <w:rPr>
          <w:rFonts w:ascii="Times New Roman" w:hAnsi="Times New Roman" w:cs="Times New Roman" w:hint="eastAsia"/>
          <w:sz w:val="24"/>
          <w:szCs w:val="21"/>
          <w:lang w:val="en-IE"/>
        </w:rPr>
        <w:t>Lithium-ion transference number (</w:t>
      </w:r>
      <w:bookmarkStart w:id="0" w:name="_Hlk121558296"/>
      <m:oMath>
        <m:sSub>
          <m:sSubPr>
            <m:ctrlPr>
              <w:rPr>
                <w:rFonts w:ascii="Cambria Math" w:hAnsi="Cambria Math"/>
              </w:rPr>
            </m:ctrlPr>
          </m:sSubPr>
          <m:e>
            <m:r>
              <w:rPr>
                <w:rFonts w:ascii="Cambria Math" w:hAnsi="Cambria Math"/>
              </w:rPr>
              <m:t>t</m:t>
            </m:r>
          </m:e>
          <m:sub>
            <m:sSup>
              <m:sSupPr>
                <m:ctrlPr>
                  <w:rPr>
                    <w:rFonts w:ascii="Cambria Math" w:hAnsi="Cambria Math"/>
                  </w:rPr>
                </m:ctrlPr>
              </m:sSupPr>
              <m:e>
                <m:r>
                  <m:rPr>
                    <m:sty m:val="p"/>
                  </m:rPr>
                  <w:rPr>
                    <w:rFonts w:ascii="Cambria Math" w:hAnsi="Cambria Math"/>
                  </w:rPr>
                  <m:t>Li</m:t>
                </m:r>
              </m:e>
              <m:sup>
                <m:r>
                  <m:rPr>
                    <m:sty m:val="p"/>
                  </m:rPr>
                  <w:rPr>
                    <w:rFonts w:ascii="Cambria Math" w:hAnsi="Cambria Math"/>
                  </w:rPr>
                  <m:t>+</m:t>
                </m:r>
              </m:sup>
            </m:sSup>
          </m:sub>
        </m:sSub>
      </m:oMath>
      <w:bookmarkEnd w:id="0"/>
      <w:r w:rsidR="00300A28" w:rsidRPr="00216214">
        <w:rPr>
          <w:rFonts w:ascii="Times New Roman" w:hAnsi="Times New Roman" w:cs="Times New Roman" w:hint="eastAsia"/>
          <w:sz w:val="24"/>
          <w:szCs w:val="21"/>
          <w:lang w:val="en-IE"/>
        </w:rPr>
        <w:t xml:space="preserve">) </w:t>
      </w:r>
      <w:r w:rsidR="00300A28" w:rsidRPr="00216214">
        <w:rPr>
          <w:rFonts w:ascii="Times New Roman" w:hAnsi="Times New Roman" w:cs="Times New Roman" w:hint="eastAsia"/>
          <w:bCs/>
          <w:sz w:val="24"/>
          <w:szCs w:val="24"/>
        </w:rPr>
        <w:t>and correspon</w:t>
      </w:r>
      <w:r w:rsidR="00AF1CB1" w:rsidRPr="00216214">
        <w:rPr>
          <w:rFonts w:ascii="Times New Roman" w:hAnsi="Times New Roman" w:cs="Times New Roman" w:hint="eastAsia"/>
          <w:bCs/>
          <w:sz w:val="24"/>
          <w:szCs w:val="24"/>
        </w:rPr>
        <w:t>ding test values of UPP-5 at 60</w:t>
      </w:r>
      <w:r w:rsidR="00300A28" w:rsidRPr="00216214">
        <w:rPr>
          <w:rFonts w:ascii="Times New Roman" w:hAnsi="Times New Roman" w:cs="Times New Roman"/>
          <w:bCs/>
          <w:sz w:val="24"/>
          <w:szCs w:val="24"/>
        </w:rPr>
        <w:t>℃</w:t>
      </w:r>
    </w:p>
    <w:tbl>
      <w:tblPr>
        <w:tblStyle w:val="a7"/>
        <w:tblpPr w:leftFromText="180" w:rightFromText="180" w:vertAnchor="text" w:horzAnchor="margin" w:tblpXSpec="center" w:tblpY="80"/>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3"/>
        <w:gridCol w:w="1421"/>
        <w:gridCol w:w="1421"/>
        <w:gridCol w:w="1337"/>
        <w:gridCol w:w="1336"/>
        <w:gridCol w:w="1354"/>
      </w:tblGrid>
      <w:tr w:rsidR="00682F04" w:rsidRPr="00216214" w14:paraId="6548437B" w14:textId="77777777" w:rsidTr="00CC6CA9">
        <w:tc>
          <w:tcPr>
            <w:tcW w:w="1653" w:type="dxa"/>
            <w:tcBorders>
              <w:top w:val="single" w:sz="4" w:space="0" w:color="auto"/>
              <w:bottom w:val="single" w:sz="4" w:space="0" w:color="auto"/>
            </w:tcBorders>
            <w:vAlign w:val="center"/>
          </w:tcPr>
          <w:p w14:paraId="680FB667" w14:textId="77777777" w:rsidR="00526A62" w:rsidRPr="00216214" w:rsidRDefault="00526A62" w:rsidP="00526A62">
            <w:pPr>
              <w:spacing w:line="400" w:lineRule="exact"/>
              <w:jc w:val="center"/>
              <w:rPr>
                <w:rFonts w:ascii="Times New Roman" w:eastAsia="宋体" w:hAnsi="Times New Roman" w:cs="Times New Roman"/>
                <w:szCs w:val="21"/>
              </w:rPr>
            </w:pPr>
            <w:r w:rsidRPr="00216214">
              <w:rPr>
                <w:rFonts w:ascii="Times New Roman" w:eastAsia="宋体" w:hAnsi="Times New Roman" w:cs="Times New Roman"/>
                <w:szCs w:val="21"/>
              </w:rPr>
              <w:t>Sample</w:t>
            </w:r>
          </w:p>
        </w:tc>
        <w:tc>
          <w:tcPr>
            <w:tcW w:w="1421" w:type="dxa"/>
            <w:tcBorders>
              <w:top w:val="single" w:sz="4" w:space="0" w:color="auto"/>
              <w:bottom w:val="single" w:sz="4" w:space="0" w:color="auto"/>
            </w:tcBorders>
            <w:vAlign w:val="center"/>
          </w:tcPr>
          <w:p w14:paraId="3DD56D84" w14:textId="77777777" w:rsidR="00526A62" w:rsidRPr="00216214" w:rsidRDefault="00526A62" w:rsidP="00526A62">
            <w:pPr>
              <w:spacing w:line="400" w:lineRule="exact"/>
              <w:jc w:val="center"/>
              <w:rPr>
                <w:rFonts w:ascii="Times New Roman" w:eastAsia="宋体" w:hAnsi="Times New Roman" w:cs="Times New Roman"/>
                <w:szCs w:val="21"/>
              </w:rPr>
            </w:pPr>
            <w:r w:rsidRPr="00216214">
              <w:rPr>
                <w:rFonts w:ascii="Times New Roman" w:eastAsia="宋体" w:hAnsi="Times New Roman" w:cs="Times New Roman"/>
                <w:i/>
                <w:szCs w:val="21"/>
              </w:rPr>
              <w:t>I</w:t>
            </w:r>
            <w:r w:rsidRPr="00216214">
              <w:rPr>
                <w:rFonts w:ascii="Times New Roman" w:eastAsia="宋体" w:hAnsi="Times New Roman" w:cs="Times New Roman" w:hint="eastAsia"/>
                <w:szCs w:val="21"/>
                <w:vertAlign w:val="subscript"/>
              </w:rPr>
              <w:t>0</w:t>
            </w:r>
            <w:r w:rsidRPr="00216214">
              <w:rPr>
                <w:rFonts w:ascii="Times New Roman" w:eastAsia="宋体" w:hAnsi="Times New Roman" w:cs="Times New Roman"/>
                <w:szCs w:val="21"/>
              </w:rPr>
              <w:t xml:space="preserve"> / A</w:t>
            </w:r>
          </w:p>
        </w:tc>
        <w:tc>
          <w:tcPr>
            <w:tcW w:w="1421" w:type="dxa"/>
            <w:tcBorders>
              <w:top w:val="single" w:sz="4" w:space="0" w:color="auto"/>
              <w:bottom w:val="single" w:sz="4" w:space="0" w:color="auto"/>
            </w:tcBorders>
            <w:vAlign w:val="center"/>
          </w:tcPr>
          <w:p w14:paraId="3FD725E3" w14:textId="77777777" w:rsidR="00526A62" w:rsidRPr="00216214" w:rsidRDefault="00526A62" w:rsidP="00526A62">
            <w:pPr>
              <w:spacing w:line="400" w:lineRule="exact"/>
              <w:jc w:val="center"/>
              <w:rPr>
                <w:rFonts w:ascii="Times New Roman" w:eastAsia="宋体" w:hAnsi="Times New Roman" w:cs="Times New Roman"/>
                <w:szCs w:val="21"/>
              </w:rPr>
            </w:pPr>
            <w:r w:rsidRPr="00216214">
              <w:rPr>
                <w:rFonts w:ascii="Times New Roman" w:eastAsia="宋体" w:hAnsi="Times New Roman" w:cs="Times New Roman"/>
                <w:i/>
                <w:szCs w:val="21"/>
              </w:rPr>
              <w:t>I</w:t>
            </w:r>
            <w:r w:rsidRPr="00216214">
              <w:rPr>
                <w:rFonts w:ascii="Times New Roman" w:eastAsia="宋体" w:hAnsi="Times New Roman" w:cs="Times New Roman"/>
                <w:szCs w:val="21"/>
                <w:vertAlign w:val="subscript"/>
              </w:rPr>
              <w:t>ss</w:t>
            </w:r>
            <w:r w:rsidRPr="00216214">
              <w:rPr>
                <w:rFonts w:ascii="Times New Roman" w:eastAsia="宋体" w:hAnsi="Times New Roman" w:cs="Times New Roman"/>
                <w:szCs w:val="21"/>
              </w:rPr>
              <w:t xml:space="preserve"> / A</w:t>
            </w:r>
          </w:p>
        </w:tc>
        <w:tc>
          <w:tcPr>
            <w:tcW w:w="1337" w:type="dxa"/>
            <w:tcBorders>
              <w:top w:val="single" w:sz="4" w:space="0" w:color="auto"/>
              <w:bottom w:val="single" w:sz="4" w:space="0" w:color="auto"/>
            </w:tcBorders>
            <w:vAlign w:val="center"/>
          </w:tcPr>
          <w:p w14:paraId="3BD55380" w14:textId="77777777" w:rsidR="00526A62" w:rsidRPr="00216214" w:rsidRDefault="00526A62" w:rsidP="00526A62">
            <w:pPr>
              <w:spacing w:line="400" w:lineRule="exact"/>
              <w:jc w:val="center"/>
              <w:rPr>
                <w:rFonts w:ascii="Times New Roman" w:eastAsia="宋体" w:hAnsi="Times New Roman" w:cs="Times New Roman"/>
                <w:szCs w:val="21"/>
              </w:rPr>
            </w:pPr>
            <w:r w:rsidRPr="00216214">
              <w:rPr>
                <w:rFonts w:ascii="Times New Roman" w:eastAsia="宋体" w:hAnsi="Times New Roman" w:cs="Times New Roman"/>
                <w:i/>
                <w:szCs w:val="21"/>
              </w:rPr>
              <w:t>R</w:t>
            </w:r>
            <w:r w:rsidRPr="00216214">
              <w:rPr>
                <w:rFonts w:ascii="Times New Roman" w:eastAsia="宋体" w:hAnsi="Times New Roman" w:cs="Times New Roman" w:hint="eastAsia"/>
                <w:szCs w:val="21"/>
                <w:vertAlign w:val="subscript"/>
              </w:rPr>
              <w:t xml:space="preserve">0 </w:t>
            </w:r>
            <w:r w:rsidRPr="00216214">
              <w:rPr>
                <w:rFonts w:ascii="Times New Roman" w:eastAsia="宋体" w:hAnsi="Times New Roman" w:cs="Times New Roman"/>
                <w:szCs w:val="21"/>
              </w:rPr>
              <w:t xml:space="preserve">/ </w:t>
            </w:r>
            <w:r w:rsidRPr="00216214">
              <w:rPr>
                <w:rFonts w:ascii="Times New Roman" w:eastAsia="微软雅黑" w:hAnsi="Times New Roman" w:cs="Times New Roman"/>
                <w:szCs w:val="21"/>
              </w:rPr>
              <w:t>Ω</w:t>
            </w:r>
          </w:p>
        </w:tc>
        <w:tc>
          <w:tcPr>
            <w:tcW w:w="1336" w:type="dxa"/>
            <w:tcBorders>
              <w:top w:val="single" w:sz="4" w:space="0" w:color="auto"/>
              <w:bottom w:val="single" w:sz="4" w:space="0" w:color="auto"/>
            </w:tcBorders>
            <w:vAlign w:val="center"/>
          </w:tcPr>
          <w:p w14:paraId="01F12DC5" w14:textId="77777777" w:rsidR="00526A62" w:rsidRPr="00216214" w:rsidRDefault="00526A62" w:rsidP="00526A62">
            <w:pPr>
              <w:spacing w:line="400" w:lineRule="exact"/>
              <w:jc w:val="center"/>
              <w:rPr>
                <w:rFonts w:ascii="Times New Roman" w:eastAsia="宋体" w:hAnsi="Times New Roman" w:cs="Times New Roman"/>
                <w:szCs w:val="21"/>
              </w:rPr>
            </w:pPr>
            <w:r w:rsidRPr="00216214">
              <w:rPr>
                <w:rFonts w:ascii="Times New Roman" w:eastAsia="宋体" w:hAnsi="Times New Roman" w:cs="Times New Roman"/>
                <w:i/>
                <w:szCs w:val="21"/>
              </w:rPr>
              <w:t>R</w:t>
            </w:r>
            <w:r w:rsidRPr="00216214">
              <w:rPr>
                <w:rFonts w:ascii="Times New Roman" w:eastAsia="宋体" w:hAnsi="Times New Roman" w:cs="Times New Roman"/>
                <w:szCs w:val="21"/>
                <w:vertAlign w:val="subscript"/>
              </w:rPr>
              <w:t>ss</w:t>
            </w:r>
            <w:r w:rsidRPr="00216214">
              <w:rPr>
                <w:rFonts w:ascii="Times New Roman" w:eastAsia="宋体" w:hAnsi="Times New Roman" w:cs="Times New Roman"/>
                <w:szCs w:val="21"/>
              </w:rPr>
              <w:t xml:space="preserve"> / </w:t>
            </w:r>
            <w:r w:rsidRPr="00216214">
              <w:rPr>
                <w:rFonts w:ascii="Times New Roman" w:eastAsia="微软雅黑" w:hAnsi="Times New Roman" w:cs="Times New Roman"/>
                <w:szCs w:val="21"/>
              </w:rPr>
              <w:t>Ω</w:t>
            </w:r>
          </w:p>
        </w:tc>
        <w:tc>
          <w:tcPr>
            <w:tcW w:w="1354" w:type="dxa"/>
            <w:tcBorders>
              <w:top w:val="single" w:sz="4" w:space="0" w:color="auto"/>
              <w:bottom w:val="single" w:sz="4" w:space="0" w:color="auto"/>
            </w:tcBorders>
            <w:vAlign w:val="center"/>
          </w:tcPr>
          <w:p w14:paraId="1C7590FF" w14:textId="7B8767AA" w:rsidR="00526A62" w:rsidRPr="00216214" w:rsidRDefault="00FE1631" w:rsidP="00526A62">
            <w:pPr>
              <w:spacing w:line="400" w:lineRule="exact"/>
              <w:jc w:val="center"/>
              <w:rPr>
                <w:rFonts w:ascii="Times New Roman" w:eastAsia="宋体" w:hAnsi="Times New Roman" w:cs="Times New Roman"/>
                <w:szCs w:val="21"/>
              </w:rPr>
            </w:pPr>
            <w:r w:rsidRPr="00216214">
              <w:rPr>
                <w:rFonts w:ascii="Times New Roman" w:hAnsi="Times New Roman" w:cs="Times New Roman" w:hint="eastAsia"/>
                <w:i/>
                <w:sz w:val="24"/>
                <w:szCs w:val="21"/>
                <w:lang w:val="en-IE"/>
              </w:rPr>
              <w:t>t</w:t>
            </w:r>
            <w:r w:rsidRPr="00216214">
              <w:rPr>
                <w:rFonts w:ascii="Times New Roman" w:hAnsi="Times New Roman" w:cs="Times New Roman" w:hint="eastAsia"/>
                <w:sz w:val="24"/>
                <w:szCs w:val="21"/>
                <w:vertAlign w:val="subscript"/>
                <w:lang w:val="en-IE"/>
              </w:rPr>
              <w:t>Li+</w:t>
            </w:r>
          </w:p>
        </w:tc>
      </w:tr>
      <w:tr w:rsidR="00CC6CA9" w:rsidRPr="00216214" w14:paraId="661EC51D" w14:textId="77777777" w:rsidTr="00F85280">
        <w:tc>
          <w:tcPr>
            <w:tcW w:w="1653" w:type="dxa"/>
            <w:tcBorders>
              <w:top w:val="single" w:sz="4" w:space="0" w:color="auto"/>
              <w:bottom w:val="nil"/>
            </w:tcBorders>
            <w:vAlign w:val="center"/>
          </w:tcPr>
          <w:p w14:paraId="2E9ED3DC" w14:textId="569F5EB4" w:rsidR="00CC6CA9" w:rsidRPr="00216214" w:rsidRDefault="00CC6CA9" w:rsidP="00CC6CA9">
            <w:pPr>
              <w:spacing w:line="400" w:lineRule="exact"/>
              <w:jc w:val="center"/>
              <w:rPr>
                <w:rFonts w:ascii="Times New Roman" w:eastAsia="宋体" w:hAnsi="Times New Roman" w:cs="Times New Roman"/>
                <w:szCs w:val="21"/>
              </w:rPr>
            </w:pPr>
            <w:r w:rsidRPr="00216214">
              <w:rPr>
                <w:rFonts w:ascii="Times New Roman" w:eastAsia="宋体" w:hAnsi="Times New Roman" w:cs="Times New Roman" w:hint="eastAsia"/>
                <w:szCs w:val="21"/>
              </w:rPr>
              <w:t>UPP-0</w:t>
            </w:r>
          </w:p>
        </w:tc>
        <w:tc>
          <w:tcPr>
            <w:tcW w:w="1421" w:type="dxa"/>
            <w:tcBorders>
              <w:top w:val="single" w:sz="4" w:space="0" w:color="auto"/>
              <w:bottom w:val="nil"/>
            </w:tcBorders>
            <w:vAlign w:val="center"/>
          </w:tcPr>
          <w:p w14:paraId="1E325B77" w14:textId="45745E81" w:rsidR="00CC6CA9" w:rsidRPr="00216214" w:rsidRDefault="00CC6CA9" w:rsidP="00CC6CA9">
            <w:pPr>
              <w:widowControl/>
              <w:jc w:val="center"/>
              <w:rPr>
                <w:rFonts w:ascii="Times New Roman" w:eastAsia="宋体" w:hAnsi="Times New Roman" w:cs="Times New Roman"/>
                <w:szCs w:val="21"/>
              </w:rPr>
            </w:pPr>
            <w:r w:rsidRPr="00216214">
              <w:rPr>
                <w:rFonts w:ascii="Times New Roman" w:eastAsia="宋体" w:hAnsi="Times New Roman" w:cs="Times New Roman" w:hint="eastAsia"/>
                <w:kern w:val="3"/>
                <w:szCs w:val="21"/>
                <w:lang w:bidi="hi-IN"/>
              </w:rPr>
              <w:t>0.0000</w:t>
            </w:r>
            <w:r w:rsidRPr="00216214">
              <w:rPr>
                <w:rFonts w:ascii="Times New Roman" w:eastAsia="宋体" w:hAnsi="Times New Roman" w:cs="Times New Roman"/>
                <w:kern w:val="3"/>
                <w:szCs w:val="21"/>
                <w:lang w:bidi="hi-IN"/>
              </w:rPr>
              <w:t>3291</w:t>
            </w:r>
          </w:p>
        </w:tc>
        <w:tc>
          <w:tcPr>
            <w:tcW w:w="1421" w:type="dxa"/>
            <w:tcBorders>
              <w:top w:val="single" w:sz="4" w:space="0" w:color="auto"/>
              <w:bottom w:val="nil"/>
            </w:tcBorders>
            <w:vAlign w:val="center"/>
          </w:tcPr>
          <w:p w14:paraId="0CEBB515" w14:textId="1C5A62B7" w:rsidR="00CC6CA9" w:rsidRPr="00216214" w:rsidRDefault="00CC6CA9" w:rsidP="00CC6CA9">
            <w:pPr>
              <w:widowControl/>
              <w:jc w:val="center"/>
              <w:rPr>
                <w:rFonts w:ascii="Times New Roman" w:eastAsia="宋体" w:hAnsi="Times New Roman" w:cs="Times New Roman"/>
                <w:szCs w:val="21"/>
              </w:rPr>
            </w:pPr>
            <w:r w:rsidRPr="00216214">
              <w:rPr>
                <w:rFonts w:ascii="Times New Roman" w:eastAsia="宋体" w:hAnsi="Times New Roman" w:cs="Times New Roman" w:hint="eastAsia"/>
                <w:kern w:val="3"/>
                <w:szCs w:val="21"/>
                <w:lang w:bidi="hi-IN"/>
              </w:rPr>
              <w:t>0.00001658</w:t>
            </w:r>
          </w:p>
        </w:tc>
        <w:tc>
          <w:tcPr>
            <w:tcW w:w="1337" w:type="dxa"/>
            <w:tcBorders>
              <w:top w:val="single" w:sz="4" w:space="0" w:color="auto"/>
              <w:bottom w:val="nil"/>
            </w:tcBorders>
          </w:tcPr>
          <w:p w14:paraId="498E99BB" w14:textId="5289D6E1" w:rsidR="00CC6CA9" w:rsidRPr="00216214" w:rsidRDefault="00CC6CA9" w:rsidP="00CC6CA9">
            <w:pPr>
              <w:spacing w:line="400" w:lineRule="exact"/>
              <w:jc w:val="center"/>
              <w:rPr>
                <w:rFonts w:ascii="Times New Roman" w:eastAsia="宋体" w:hAnsi="Times New Roman" w:cs="Times New Roman"/>
                <w:szCs w:val="21"/>
              </w:rPr>
            </w:pPr>
            <w:r w:rsidRPr="00216214">
              <w:rPr>
                <w:rFonts w:ascii="Times New Roman" w:eastAsia="宋体" w:hAnsi="Times New Roman" w:cs="Times New Roman" w:hint="eastAsia"/>
                <w:kern w:val="3"/>
                <w:szCs w:val="21"/>
                <w:lang w:bidi="hi-IN"/>
              </w:rPr>
              <w:t>116.2</w:t>
            </w:r>
          </w:p>
        </w:tc>
        <w:tc>
          <w:tcPr>
            <w:tcW w:w="1336" w:type="dxa"/>
            <w:tcBorders>
              <w:top w:val="single" w:sz="4" w:space="0" w:color="auto"/>
              <w:bottom w:val="nil"/>
            </w:tcBorders>
          </w:tcPr>
          <w:p w14:paraId="7EAC7020" w14:textId="0D054BC2" w:rsidR="00CC6CA9" w:rsidRPr="00216214" w:rsidRDefault="00CC6CA9" w:rsidP="00CC6CA9">
            <w:pPr>
              <w:spacing w:line="400" w:lineRule="exact"/>
              <w:jc w:val="center"/>
              <w:rPr>
                <w:rFonts w:ascii="Times New Roman" w:eastAsia="宋体" w:hAnsi="Times New Roman" w:cs="Times New Roman"/>
                <w:szCs w:val="21"/>
              </w:rPr>
            </w:pPr>
            <w:r w:rsidRPr="00216214">
              <w:rPr>
                <w:rFonts w:ascii="Times New Roman" w:eastAsia="宋体" w:hAnsi="Times New Roman" w:cs="Times New Roman" w:hint="eastAsia"/>
                <w:kern w:val="3"/>
                <w:szCs w:val="21"/>
                <w:lang w:bidi="hi-IN"/>
              </w:rPr>
              <w:t>122</w:t>
            </w:r>
          </w:p>
        </w:tc>
        <w:tc>
          <w:tcPr>
            <w:tcW w:w="1354" w:type="dxa"/>
            <w:tcBorders>
              <w:top w:val="single" w:sz="4" w:space="0" w:color="auto"/>
              <w:bottom w:val="nil"/>
            </w:tcBorders>
          </w:tcPr>
          <w:p w14:paraId="3856699F" w14:textId="1F381909" w:rsidR="00CC6CA9" w:rsidRPr="00216214" w:rsidRDefault="00CC6CA9" w:rsidP="00CC6CA9">
            <w:pPr>
              <w:spacing w:line="400" w:lineRule="exact"/>
              <w:jc w:val="center"/>
              <w:rPr>
                <w:rFonts w:ascii="Times New Roman" w:eastAsia="宋体" w:hAnsi="Times New Roman" w:cs="Times New Roman"/>
                <w:szCs w:val="21"/>
              </w:rPr>
            </w:pPr>
            <w:r w:rsidRPr="00216214">
              <w:rPr>
                <w:rFonts w:ascii="Times New Roman" w:eastAsia="宋体" w:hAnsi="Times New Roman" w:cs="Times New Roman" w:hint="eastAsia"/>
                <w:kern w:val="3"/>
                <w:szCs w:val="21"/>
                <w:lang w:bidi="hi-IN"/>
              </w:rPr>
              <w:t>0.259</w:t>
            </w:r>
          </w:p>
        </w:tc>
      </w:tr>
      <w:tr w:rsidR="00CC6CA9" w:rsidRPr="00682F04" w14:paraId="66D5C397" w14:textId="77777777" w:rsidTr="00CC6CA9">
        <w:tc>
          <w:tcPr>
            <w:tcW w:w="1653" w:type="dxa"/>
            <w:tcBorders>
              <w:top w:val="nil"/>
            </w:tcBorders>
            <w:vAlign w:val="center"/>
          </w:tcPr>
          <w:p w14:paraId="2051A30C" w14:textId="305D34B2" w:rsidR="00CC6CA9" w:rsidRPr="00216214" w:rsidRDefault="00CC6CA9" w:rsidP="00CC6CA9">
            <w:pPr>
              <w:spacing w:line="400" w:lineRule="exact"/>
              <w:jc w:val="center"/>
              <w:rPr>
                <w:rFonts w:ascii="Times New Roman" w:eastAsia="宋体" w:hAnsi="Times New Roman" w:cs="Times New Roman"/>
                <w:szCs w:val="21"/>
              </w:rPr>
            </w:pPr>
            <w:r w:rsidRPr="00216214">
              <w:rPr>
                <w:rFonts w:ascii="Times New Roman" w:eastAsia="宋体" w:hAnsi="Times New Roman" w:cs="Times New Roman" w:hint="eastAsia"/>
                <w:szCs w:val="21"/>
              </w:rPr>
              <w:t>UPP-5</w:t>
            </w:r>
          </w:p>
        </w:tc>
        <w:tc>
          <w:tcPr>
            <w:tcW w:w="1421" w:type="dxa"/>
            <w:tcBorders>
              <w:top w:val="nil"/>
            </w:tcBorders>
            <w:vAlign w:val="center"/>
          </w:tcPr>
          <w:p w14:paraId="76E8C345" w14:textId="7CBD581C" w:rsidR="00CC6CA9" w:rsidRPr="00216214" w:rsidRDefault="00CC6CA9" w:rsidP="00CC6CA9">
            <w:pPr>
              <w:widowControl/>
              <w:jc w:val="center"/>
              <w:rPr>
                <w:rFonts w:ascii="Times New Roman" w:eastAsia="宋体" w:hAnsi="Times New Roman" w:cs="Times New Roman"/>
                <w:szCs w:val="21"/>
              </w:rPr>
            </w:pPr>
            <w:r w:rsidRPr="00216214">
              <w:rPr>
                <w:rFonts w:ascii="Times New Roman" w:eastAsia="宋体" w:hAnsi="Times New Roman" w:cs="Times New Roman" w:hint="eastAsia"/>
                <w:szCs w:val="21"/>
              </w:rPr>
              <w:t>0.0002294</w:t>
            </w:r>
          </w:p>
        </w:tc>
        <w:tc>
          <w:tcPr>
            <w:tcW w:w="1421" w:type="dxa"/>
            <w:tcBorders>
              <w:top w:val="nil"/>
            </w:tcBorders>
            <w:vAlign w:val="center"/>
          </w:tcPr>
          <w:p w14:paraId="5A982BF2" w14:textId="759115CB" w:rsidR="00CC6CA9" w:rsidRPr="00216214" w:rsidRDefault="00CC6CA9" w:rsidP="00CC6CA9">
            <w:pPr>
              <w:widowControl/>
              <w:jc w:val="center"/>
              <w:rPr>
                <w:rFonts w:ascii="Times New Roman" w:eastAsia="宋体" w:hAnsi="Times New Roman" w:cs="Times New Roman"/>
                <w:szCs w:val="21"/>
              </w:rPr>
            </w:pPr>
            <w:r w:rsidRPr="00216214">
              <w:rPr>
                <w:rFonts w:ascii="Times New Roman" w:eastAsia="宋体" w:hAnsi="Times New Roman" w:cs="Times New Roman" w:hint="eastAsia"/>
                <w:szCs w:val="21"/>
              </w:rPr>
              <w:t>0.0001446</w:t>
            </w:r>
          </w:p>
        </w:tc>
        <w:tc>
          <w:tcPr>
            <w:tcW w:w="1337" w:type="dxa"/>
            <w:tcBorders>
              <w:top w:val="nil"/>
            </w:tcBorders>
            <w:vAlign w:val="center"/>
          </w:tcPr>
          <w:p w14:paraId="1ADAC2C0" w14:textId="4C94BF93" w:rsidR="00CC6CA9" w:rsidRPr="00216214" w:rsidRDefault="00CC6CA9" w:rsidP="00CC6CA9">
            <w:pPr>
              <w:spacing w:line="400" w:lineRule="exact"/>
              <w:jc w:val="center"/>
              <w:rPr>
                <w:rFonts w:ascii="Times New Roman" w:eastAsia="宋体" w:hAnsi="Times New Roman" w:cs="Times New Roman"/>
                <w:szCs w:val="21"/>
              </w:rPr>
            </w:pPr>
            <w:r w:rsidRPr="00216214">
              <w:rPr>
                <w:rFonts w:ascii="Times New Roman" w:eastAsia="宋体" w:hAnsi="Times New Roman" w:cs="Times New Roman" w:hint="eastAsia"/>
                <w:szCs w:val="21"/>
              </w:rPr>
              <w:t>15.811</w:t>
            </w:r>
          </w:p>
        </w:tc>
        <w:tc>
          <w:tcPr>
            <w:tcW w:w="1336" w:type="dxa"/>
            <w:tcBorders>
              <w:top w:val="nil"/>
            </w:tcBorders>
          </w:tcPr>
          <w:p w14:paraId="556DFF70" w14:textId="380FBF8F" w:rsidR="00CC6CA9" w:rsidRPr="00216214" w:rsidRDefault="00CC6CA9" w:rsidP="00CC6CA9">
            <w:pPr>
              <w:spacing w:line="400" w:lineRule="exact"/>
              <w:jc w:val="center"/>
              <w:rPr>
                <w:rFonts w:ascii="Times New Roman" w:eastAsia="宋体" w:hAnsi="Times New Roman" w:cs="Times New Roman"/>
                <w:szCs w:val="21"/>
              </w:rPr>
            </w:pPr>
            <w:r w:rsidRPr="00216214">
              <w:rPr>
                <w:rFonts w:ascii="Times New Roman" w:eastAsia="宋体" w:hAnsi="Times New Roman" w:cs="Times New Roman" w:hint="eastAsia"/>
                <w:szCs w:val="21"/>
              </w:rPr>
              <w:t>15.826</w:t>
            </w:r>
          </w:p>
        </w:tc>
        <w:tc>
          <w:tcPr>
            <w:tcW w:w="1354" w:type="dxa"/>
            <w:tcBorders>
              <w:top w:val="nil"/>
            </w:tcBorders>
          </w:tcPr>
          <w:p w14:paraId="77ED54A9" w14:textId="251EC756" w:rsidR="00CC6CA9" w:rsidRPr="00FA1BEE" w:rsidRDefault="00CC6CA9" w:rsidP="00CC6CA9">
            <w:pPr>
              <w:spacing w:line="400" w:lineRule="exact"/>
              <w:jc w:val="center"/>
              <w:rPr>
                <w:rFonts w:ascii="Times New Roman" w:eastAsia="宋体" w:hAnsi="Times New Roman" w:cs="Times New Roman"/>
                <w:szCs w:val="21"/>
              </w:rPr>
            </w:pPr>
            <w:r w:rsidRPr="00216214">
              <w:rPr>
                <w:rFonts w:ascii="Times New Roman" w:eastAsia="宋体" w:hAnsi="Times New Roman" w:cs="Times New Roman" w:hint="eastAsia"/>
                <w:szCs w:val="21"/>
              </w:rPr>
              <w:t>0.52</w:t>
            </w:r>
            <w:bookmarkStart w:id="1" w:name="_GoBack"/>
            <w:bookmarkEnd w:id="1"/>
          </w:p>
        </w:tc>
      </w:tr>
    </w:tbl>
    <w:p w14:paraId="7F169945" w14:textId="77777777" w:rsidR="008F6EE8" w:rsidRPr="00682F04" w:rsidRDefault="008F6EE8">
      <w:pPr>
        <w:rPr>
          <w:lang w:val="en-IE"/>
        </w:rPr>
      </w:pPr>
    </w:p>
    <w:sectPr w:rsidR="008F6EE8" w:rsidRPr="00682F04" w:rsidSect="00AF1CB1">
      <w:foot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37469D" w14:textId="77777777" w:rsidR="007C33DD" w:rsidRDefault="007C33DD" w:rsidP="00D100F7">
      <w:r>
        <w:separator/>
      </w:r>
    </w:p>
  </w:endnote>
  <w:endnote w:type="continuationSeparator" w:id="0">
    <w:p w14:paraId="646A18C0" w14:textId="77777777" w:rsidR="007C33DD" w:rsidRDefault="007C33DD" w:rsidP="00D10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7270060"/>
      <w:docPartObj>
        <w:docPartGallery w:val="Page Numbers (Bottom of Page)"/>
        <w:docPartUnique/>
      </w:docPartObj>
    </w:sdtPr>
    <w:sdtEndPr>
      <w:rPr>
        <w:rFonts w:ascii="Times New Roman" w:hAnsi="Times New Roman" w:cs="Times New Roman"/>
        <w:sz w:val="21"/>
        <w:szCs w:val="21"/>
      </w:rPr>
    </w:sdtEndPr>
    <w:sdtContent>
      <w:p w14:paraId="09CDBBCD" w14:textId="42CE3907" w:rsidR="00A535FD" w:rsidRPr="00A535FD" w:rsidRDefault="00A535FD" w:rsidP="00A535FD">
        <w:pPr>
          <w:pStyle w:val="a5"/>
          <w:jc w:val="center"/>
          <w:rPr>
            <w:rFonts w:ascii="Times New Roman" w:hAnsi="Times New Roman" w:cs="Times New Roman"/>
            <w:sz w:val="21"/>
            <w:szCs w:val="21"/>
          </w:rPr>
        </w:pPr>
        <w:r w:rsidRPr="00A535FD">
          <w:rPr>
            <w:rFonts w:ascii="Times New Roman" w:hAnsi="Times New Roman" w:cs="Times New Roman"/>
            <w:sz w:val="21"/>
            <w:szCs w:val="21"/>
          </w:rPr>
          <w:fldChar w:fldCharType="begin"/>
        </w:r>
        <w:r w:rsidRPr="00A535FD">
          <w:rPr>
            <w:rFonts w:ascii="Times New Roman" w:hAnsi="Times New Roman" w:cs="Times New Roman"/>
            <w:sz w:val="21"/>
            <w:szCs w:val="21"/>
          </w:rPr>
          <w:instrText>PAGE   \* MERGEFORMAT</w:instrText>
        </w:r>
        <w:r w:rsidRPr="00A535FD">
          <w:rPr>
            <w:rFonts w:ascii="Times New Roman" w:hAnsi="Times New Roman" w:cs="Times New Roman"/>
            <w:sz w:val="21"/>
            <w:szCs w:val="21"/>
          </w:rPr>
          <w:fldChar w:fldCharType="separate"/>
        </w:r>
        <w:r w:rsidR="00216214" w:rsidRPr="00216214">
          <w:rPr>
            <w:rFonts w:ascii="Times New Roman" w:hAnsi="Times New Roman" w:cs="Times New Roman"/>
            <w:noProof/>
            <w:sz w:val="21"/>
            <w:szCs w:val="21"/>
            <w:lang w:val="zh-CN"/>
          </w:rPr>
          <w:t>1</w:t>
        </w:r>
        <w:r w:rsidRPr="00A535FD">
          <w:rPr>
            <w:rFonts w:ascii="Times New Roman" w:hAnsi="Times New Roman" w:cs="Times New Roman"/>
            <w:sz w:val="21"/>
            <w:szCs w:val="21"/>
          </w:rPr>
          <w:fldChar w:fldCharType="end"/>
        </w:r>
      </w:p>
    </w:sdtContent>
  </w:sdt>
  <w:p w14:paraId="2777EFA8" w14:textId="77777777" w:rsidR="00A535FD" w:rsidRDefault="00A535FD">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076547" w14:textId="77777777" w:rsidR="007C33DD" w:rsidRDefault="007C33DD" w:rsidP="00D100F7">
      <w:r>
        <w:separator/>
      </w:r>
    </w:p>
  </w:footnote>
  <w:footnote w:type="continuationSeparator" w:id="0">
    <w:p w14:paraId="0397C326" w14:textId="77777777" w:rsidR="007C33DD" w:rsidRDefault="007C33DD" w:rsidP="00D100F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896"/>
    <w:rsid w:val="0004484B"/>
    <w:rsid w:val="00051423"/>
    <w:rsid w:val="00056003"/>
    <w:rsid w:val="00057DD1"/>
    <w:rsid w:val="00065753"/>
    <w:rsid w:val="000732F0"/>
    <w:rsid w:val="00083EA5"/>
    <w:rsid w:val="000A6F6C"/>
    <w:rsid w:val="000B568A"/>
    <w:rsid w:val="000C1F12"/>
    <w:rsid w:val="00105808"/>
    <w:rsid w:val="00151419"/>
    <w:rsid w:val="001521C4"/>
    <w:rsid w:val="0016293C"/>
    <w:rsid w:val="00174C5B"/>
    <w:rsid w:val="00181F91"/>
    <w:rsid w:val="00182582"/>
    <w:rsid w:val="001A1FB4"/>
    <w:rsid w:val="001A455A"/>
    <w:rsid w:val="001A4568"/>
    <w:rsid w:val="001B14EE"/>
    <w:rsid w:val="001C5685"/>
    <w:rsid w:val="001C7955"/>
    <w:rsid w:val="00202203"/>
    <w:rsid w:val="00216028"/>
    <w:rsid w:val="00216214"/>
    <w:rsid w:val="002421C4"/>
    <w:rsid w:val="002D12C9"/>
    <w:rsid w:val="002D1E42"/>
    <w:rsid w:val="002D6339"/>
    <w:rsid w:val="002F4137"/>
    <w:rsid w:val="002F51AE"/>
    <w:rsid w:val="002F5552"/>
    <w:rsid w:val="00300A28"/>
    <w:rsid w:val="00312513"/>
    <w:rsid w:val="0031354D"/>
    <w:rsid w:val="00321FD5"/>
    <w:rsid w:val="003526B6"/>
    <w:rsid w:val="0036213F"/>
    <w:rsid w:val="00374080"/>
    <w:rsid w:val="00387980"/>
    <w:rsid w:val="003A538E"/>
    <w:rsid w:val="003D5AD4"/>
    <w:rsid w:val="003E640F"/>
    <w:rsid w:val="003F0AEF"/>
    <w:rsid w:val="00404D8C"/>
    <w:rsid w:val="0042753B"/>
    <w:rsid w:val="00433730"/>
    <w:rsid w:val="00434DB7"/>
    <w:rsid w:val="00443D52"/>
    <w:rsid w:val="0045256C"/>
    <w:rsid w:val="00454DCD"/>
    <w:rsid w:val="00470A75"/>
    <w:rsid w:val="00476825"/>
    <w:rsid w:val="00490998"/>
    <w:rsid w:val="0049494E"/>
    <w:rsid w:val="004E0103"/>
    <w:rsid w:val="00523A44"/>
    <w:rsid w:val="005240A7"/>
    <w:rsid w:val="00526A62"/>
    <w:rsid w:val="005344F8"/>
    <w:rsid w:val="00541E77"/>
    <w:rsid w:val="00546241"/>
    <w:rsid w:val="00584256"/>
    <w:rsid w:val="005965A0"/>
    <w:rsid w:val="005A03B1"/>
    <w:rsid w:val="005B0BD9"/>
    <w:rsid w:val="005C70C5"/>
    <w:rsid w:val="00602CB3"/>
    <w:rsid w:val="006163AF"/>
    <w:rsid w:val="00626F6A"/>
    <w:rsid w:val="00642FA7"/>
    <w:rsid w:val="006812A8"/>
    <w:rsid w:val="00682F04"/>
    <w:rsid w:val="00690162"/>
    <w:rsid w:val="006949F5"/>
    <w:rsid w:val="006A1BCF"/>
    <w:rsid w:val="00721D74"/>
    <w:rsid w:val="0074214E"/>
    <w:rsid w:val="00770709"/>
    <w:rsid w:val="0078134F"/>
    <w:rsid w:val="00791434"/>
    <w:rsid w:val="007A036C"/>
    <w:rsid w:val="007B2936"/>
    <w:rsid w:val="007C2424"/>
    <w:rsid w:val="007C33DD"/>
    <w:rsid w:val="007C4C8B"/>
    <w:rsid w:val="007E6518"/>
    <w:rsid w:val="008759F4"/>
    <w:rsid w:val="00885865"/>
    <w:rsid w:val="008E391E"/>
    <w:rsid w:val="008E7317"/>
    <w:rsid w:val="008F6EE8"/>
    <w:rsid w:val="00900DEA"/>
    <w:rsid w:val="00904B20"/>
    <w:rsid w:val="00932698"/>
    <w:rsid w:val="009406FC"/>
    <w:rsid w:val="00950F12"/>
    <w:rsid w:val="009629BD"/>
    <w:rsid w:val="00964D42"/>
    <w:rsid w:val="009767CA"/>
    <w:rsid w:val="00990134"/>
    <w:rsid w:val="00990AB9"/>
    <w:rsid w:val="009969E4"/>
    <w:rsid w:val="00997307"/>
    <w:rsid w:val="009A0574"/>
    <w:rsid w:val="009A29A4"/>
    <w:rsid w:val="009C7E4A"/>
    <w:rsid w:val="009D0D6F"/>
    <w:rsid w:val="009D27B3"/>
    <w:rsid w:val="009D6582"/>
    <w:rsid w:val="009E28F5"/>
    <w:rsid w:val="009E4D45"/>
    <w:rsid w:val="009F4797"/>
    <w:rsid w:val="00A21C00"/>
    <w:rsid w:val="00A26716"/>
    <w:rsid w:val="00A37884"/>
    <w:rsid w:val="00A46D68"/>
    <w:rsid w:val="00A535FD"/>
    <w:rsid w:val="00A71023"/>
    <w:rsid w:val="00AD3C4A"/>
    <w:rsid w:val="00AF1CB1"/>
    <w:rsid w:val="00AF25D4"/>
    <w:rsid w:val="00B00DD1"/>
    <w:rsid w:val="00B036A8"/>
    <w:rsid w:val="00B13CB7"/>
    <w:rsid w:val="00B200C3"/>
    <w:rsid w:val="00B342EC"/>
    <w:rsid w:val="00B400B2"/>
    <w:rsid w:val="00B43E97"/>
    <w:rsid w:val="00B55A5D"/>
    <w:rsid w:val="00B76AFE"/>
    <w:rsid w:val="00B77D88"/>
    <w:rsid w:val="00BB65CB"/>
    <w:rsid w:val="00BE1379"/>
    <w:rsid w:val="00C03EEB"/>
    <w:rsid w:val="00C35F16"/>
    <w:rsid w:val="00C6350F"/>
    <w:rsid w:val="00C76BEA"/>
    <w:rsid w:val="00C8221C"/>
    <w:rsid w:val="00C82896"/>
    <w:rsid w:val="00C85511"/>
    <w:rsid w:val="00CC22CA"/>
    <w:rsid w:val="00CC564C"/>
    <w:rsid w:val="00CC6CA9"/>
    <w:rsid w:val="00CD4283"/>
    <w:rsid w:val="00CD4F48"/>
    <w:rsid w:val="00D0193B"/>
    <w:rsid w:val="00D07BB7"/>
    <w:rsid w:val="00D100F7"/>
    <w:rsid w:val="00D2122C"/>
    <w:rsid w:val="00D42A01"/>
    <w:rsid w:val="00D5403D"/>
    <w:rsid w:val="00D574FF"/>
    <w:rsid w:val="00D875AB"/>
    <w:rsid w:val="00DA4429"/>
    <w:rsid w:val="00E1043C"/>
    <w:rsid w:val="00E139BF"/>
    <w:rsid w:val="00E414B1"/>
    <w:rsid w:val="00E562CB"/>
    <w:rsid w:val="00EB5576"/>
    <w:rsid w:val="00EB61D0"/>
    <w:rsid w:val="00EE1A83"/>
    <w:rsid w:val="00EF09BD"/>
    <w:rsid w:val="00EF4B61"/>
    <w:rsid w:val="00EF58CE"/>
    <w:rsid w:val="00F11BB6"/>
    <w:rsid w:val="00F20096"/>
    <w:rsid w:val="00F911C6"/>
    <w:rsid w:val="00FA1BEE"/>
    <w:rsid w:val="00FA5F1B"/>
    <w:rsid w:val="00FC7287"/>
    <w:rsid w:val="00FC7AA1"/>
    <w:rsid w:val="00FE1631"/>
    <w:rsid w:val="00FF07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E54CD4"/>
  <w15:docId w15:val="{7F5C6039-19C9-46AB-87E6-7993BC772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00F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100F7"/>
    <w:rPr>
      <w:sz w:val="18"/>
      <w:szCs w:val="18"/>
    </w:rPr>
  </w:style>
  <w:style w:type="paragraph" w:styleId="a5">
    <w:name w:val="footer"/>
    <w:basedOn w:val="a"/>
    <w:link w:val="a6"/>
    <w:uiPriority w:val="99"/>
    <w:unhideWhenUsed/>
    <w:rsid w:val="00D100F7"/>
    <w:pPr>
      <w:tabs>
        <w:tab w:val="center" w:pos="4153"/>
        <w:tab w:val="right" w:pos="8306"/>
      </w:tabs>
      <w:snapToGrid w:val="0"/>
      <w:jc w:val="left"/>
    </w:pPr>
    <w:rPr>
      <w:sz w:val="18"/>
      <w:szCs w:val="18"/>
    </w:rPr>
  </w:style>
  <w:style w:type="character" w:customStyle="1" w:styleId="a6">
    <w:name w:val="页脚 字符"/>
    <w:basedOn w:val="a0"/>
    <w:link w:val="a5"/>
    <w:uiPriority w:val="99"/>
    <w:rsid w:val="00D100F7"/>
    <w:rPr>
      <w:sz w:val="18"/>
      <w:szCs w:val="18"/>
    </w:rPr>
  </w:style>
  <w:style w:type="table" w:styleId="a7">
    <w:name w:val="Table Grid"/>
    <w:basedOn w:val="a1"/>
    <w:uiPriority w:val="39"/>
    <w:rsid w:val="00D100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523A44"/>
    <w:rPr>
      <w:sz w:val="18"/>
      <w:szCs w:val="18"/>
    </w:rPr>
  </w:style>
  <w:style w:type="character" w:customStyle="1" w:styleId="a9">
    <w:name w:val="批注框文本 字符"/>
    <w:basedOn w:val="a0"/>
    <w:link w:val="a8"/>
    <w:uiPriority w:val="99"/>
    <w:semiHidden/>
    <w:rsid w:val="00523A44"/>
    <w:rPr>
      <w:sz w:val="18"/>
      <w:szCs w:val="18"/>
    </w:rPr>
  </w:style>
  <w:style w:type="character" w:styleId="aa">
    <w:name w:val="Hyperlink"/>
    <w:basedOn w:val="a0"/>
    <w:uiPriority w:val="99"/>
    <w:unhideWhenUsed/>
    <w:qFormat/>
    <w:rsid w:val="00D5403D"/>
    <w:rPr>
      <w:color w:val="0000FF" w:themeColor="hyperlink"/>
      <w:u w:val="single"/>
    </w:rPr>
  </w:style>
  <w:style w:type="paragraph" w:styleId="ab">
    <w:name w:val="footnote text"/>
    <w:basedOn w:val="a"/>
    <w:link w:val="ac"/>
    <w:uiPriority w:val="99"/>
    <w:unhideWhenUsed/>
    <w:qFormat/>
    <w:rsid w:val="00D5403D"/>
    <w:pPr>
      <w:widowControl/>
      <w:snapToGrid w:val="0"/>
      <w:jc w:val="left"/>
    </w:pPr>
    <w:rPr>
      <w:sz w:val="18"/>
      <w:szCs w:val="18"/>
    </w:rPr>
  </w:style>
  <w:style w:type="character" w:customStyle="1" w:styleId="ac">
    <w:name w:val="脚注文本 字符"/>
    <w:basedOn w:val="a0"/>
    <w:link w:val="ab"/>
    <w:uiPriority w:val="99"/>
    <w:qFormat/>
    <w:rsid w:val="00D5403D"/>
    <w:rPr>
      <w:sz w:val="18"/>
      <w:szCs w:val="18"/>
    </w:rPr>
  </w:style>
  <w:style w:type="character" w:styleId="ad">
    <w:name w:val="footnote reference"/>
    <w:qFormat/>
    <w:rsid w:val="00D5403D"/>
    <w:rPr>
      <w:vertAlign w:val="superscript"/>
    </w:rPr>
  </w:style>
  <w:style w:type="paragraph" w:styleId="ae">
    <w:name w:val="Normal (Web)"/>
    <w:basedOn w:val="a"/>
    <w:uiPriority w:val="99"/>
    <w:semiHidden/>
    <w:unhideWhenUsed/>
    <w:rsid w:val="009D6582"/>
    <w:pPr>
      <w:widowControl/>
      <w:spacing w:before="100" w:beforeAutospacing="1" w:after="100" w:afterAutospacing="1"/>
      <w:jc w:val="left"/>
    </w:pPr>
    <w:rPr>
      <w:rFonts w:ascii="宋体" w:eastAsia="宋体" w:hAnsi="宋体" w:cs="宋体"/>
      <w:kern w:val="0"/>
      <w:sz w:val="24"/>
      <w:szCs w:val="24"/>
    </w:rPr>
  </w:style>
  <w:style w:type="character" w:styleId="af">
    <w:name w:val="Placeholder Text"/>
    <w:basedOn w:val="a0"/>
    <w:uiPriority w:val="99"/>
    <w:semiHidden/>
    <w:rsid w:val="00300A28"/>
    <w:rPr>
      <w:color w:val="808080"/>
    </w:rPr>
  </w:style>
  <w:style w:type="character" w:styleId="af0">
    <w:name w:val="line number"/>
    <w:basedOn w:val="a0"/>
    <w:uiPriority w:val="99"/>
    <w:semiHidden/>
    <w:unhideWhenUsed/>
    <w:rsid w:val="00A535FD"/>
  </w:style>
  <w:style w:type="paragraph" w:customStyle="1" w:styleId="af1">
    <w:name w:val="大标题"/>
    <w:basedOn w:val="a"/>
    <w:next w:val="a"/>
    <w:qFormat/>
    <w:rsid w:val="00AF1CB1"/>
    <w:pPr>
      <w:widowControl/>
      <w:adjustRightInd w:val="0"/>
      <w:spacing w:before="120" w:afterLines="100" w:after="100" w:line="360" w:lineRule="exact"/>
    </w:pPr>
    <w:rPr>
      <w:rFonts w:ascii="Times New Roman" w:eastAsia="Times New Roman" w:hAnsi="Times New Roman" w:cs="Times New Roman"/>
      <w:b/>
      <w:kern w:val="0"/>
      <w:sz w:val="30"/>
      <w:lang w:eastAsia="en-US"/>
    </w:rPr>
  </w:style>
  <w:style w:type="paragraph" w:customStyle="1" w:styleId="af2">
    <w:name w:val="作者"/>
    <w:basedOn w:val="a"/>
    <w:next w:val="a"/>
    <w:qFormat/>
    <w:rsid w:val="00AF1CB1"/>
    <w:pPr>
      <w:widowControl/>
      <w:spacing w:after="120" w:line="288" w:lineRule="auto"/>
      <w:jc w:val="left"/>
    </w:pPr>
    <w:rPr>
      <w:rFonts w:ascii="Times New Roman" w:eastAsia="Times New Roman" w:hAnsi="Times New Roman" w:cs="Times New Roman"/>
      <w:i/>
      <w:kern w:val="0"/>
      <w:sz w:val="24"/>
      <w:lang w:eastAsia="en-US"/>
    </w:rPr>
  </w:style>
  <w:style w:type="paragraph" w:customStyle="1" w:styleId="af3">
    <w:name w:val="作者单位"/>
    <w:basedOn w:val="a"/>
    <w:next w:val="a"/>
    <w:qFormat/>
    <w:rsid w:val="00AF1CB1"/>
    <w:pPr>
      <w:widowControl/>
      <w:spacing w:line="480" w:lineRule="auto"/>
    </w:pPr>
    <w:rPr>
      <w:rFonts w:ascii="Times New Roman" w:eastAsia="Times New Roman" w:hAnsi="Times New Roman" w:cs="Times New Roman"/>
      <w:kern w:val="0"/>
      <w:sz w:val="18"/>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737</Words>
  <Characters>4204</Characters>
  <Application>Microsoft Office Word</Application>
  <DocSecurity>0</DocSecurity>
  <Lines>35</Lines>
  <Paragraphs>9</Paragraphs>
  <ScaleCrop>false</ScaleCrop>
  <Company/>
  <LinksUpToDate>false</LinksUpToDate>
  <CharactersWithSpaces>4932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Owner</cp:lastModifiedBy>
  <cp:revision>5</cp:revision>
  <dcterms:created xsi:type="dcterms:W3CDTF">2023-06-12T08:35:00Z</dcterms:created>
  <dcterms:modified xsi:type="dcterms:W3CDTF">2023-09-28T07:11:00Z</dcterms:modified>
</cp:coreProperties>
</file>