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754" w:rsidRDefault="00384754" w:rsidP="00384754">
      <w:pPr>
        <w:spacing w:beforeLines="100" w:before="240" w:afterLines="200" w:after="480" w:line="360" w:lineRule="auto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Supplementary Information</w:t>
      </w:r>
    </w:p>
    <w:p w:rsidR="00384754" w:rsidRDefault="00384754" w:rsidP="00384754">
      <w:pPr>
        <w:spacing w:line="360" w:lineRule="auto"/>
        <w:jc w:val="both"/>
        <w:rPr>
          <w:rFonts w:asciiTheme="majorBidi" w:hAnsiTheme="majorBidi" w:cstheme="majorBidi"/>
          <w:b/>
          <w:bCs/>
          <w:lang w:val="en-US"/>
        </w:rPr>
      </w:pPr>
    </w:p>
    <w:p w:rsidR="00384754" w:rsidRPr="003D5CA5" w:rsidRDefault="00384754" w:rsidP="00384754">
      <w:pPr>
        <w:spacing w:line="360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3D5CA5">
        <w:rPr>
          <w:rFonts w:asciiTheme="majorBidi" w:hAnsiTheme="majorBidi" w:cstheme="majorBidi"/>
          <w:b/>
          <w:bCs/>
          <w:lang w:val="en-US"/>
        </w:rPr>
        <w:t>Insights into the oxidation resistance mechanism and tribological behaviors of multilayered TiSiN/CrV</w:t>
      </w:r>
      <w:r w:rsidRPr="00D25727">
        <w:rPr>
          <w:rFonts w:asciiTheme="majorBidi" w:hAnsiTheme="majorBidi" w:cstheme="majorBidi"/>
          <w:b/>
          <w:bCs/>
          <w:i/>
          <w:vertAlign w:val="subscript"/>
          <w:lang w:val="en-US"/>
        </w:rPr>
        <w:t>x</w:t>
      </w:r>
      <w:r w:rsidRPr="003D5CA5">
        <w:rPr>
          <w:rFonts w:asciiTheme="majorBidi" w:hAnsiTheme="majorBidi" w:cstheme="majorBidi"/>
          <w:b/>
          <w:bCs/>
          <w:lang w:val="en-US"/>
        </w:rPr>
        <w:t>N hard coatings</w:t>
      </w:r>
    </w:p>
    <w:p w:rsidR="00384754" w:rsidRPr="003D5CA5" w:rsidRDefault="00384754" w:rsidP="00384754">
      <w:pPr>
        <w:spacing w:before="312" w:after="312" w:line="480" w:lineRule="auto"/>
        <w:jc w:val="both"/>
        <w:rPr>
          <w:rFonts w:asciiTheme="majorBidi" w:hAnsiTheme="majorBidi" w:cstheme="majorBidi"/>
          <w:sz w:val="20"/>
          <w:szCs w:val="20"/>
          <w:lang w:val="en-GB"/>
        </w:rPr>
      </w:pPr>
      <w:r w:rsidRPr="003D5CA5">
        <w:rPr>
          <w:rFonts w:asciiTheme="majorBidi" w:hAnsiTheme="majorBidi" w:cstheme="majorBidi"/>
          <w:i/>
          <w:iCs/>
        </w:rPr>
        <w:t>Hongbo Ju</w:t>
      </w:r>
      <w:r w:rsidRPr="003D5CA5">
        <w:rPr>
          <w:rFonts w:asciiTheme="majorBidi" w:hAnsiTheme="majorBidi" w:cstheme="majorBidi"/>
          <w:i/>
          <w:iCs/>
          <w:vertAlign w:val="superscript"/>
        </w:rPr>
        <w:t>1</w:t>
      </w:r>
      <w:r>
        <w:rPr>
          <w:rFonts w:asciiTheme="majorBidi" w:hAnsiTheme="majorBidi" w:cstheme="majorBidi"/>
          <w:vertAlign w:val="superscript"/>
        </w:rPr>
        <w:t>,</w:t>
      </w:r>
      <w:r w:rsidRPr="003D5CA5">
        <w:rPr>
          <w:rFonts w:asciiTheme="majorBidi" w:hAnsiTheme="majorBidi" w:cstheme="majorBidi"/>
          <w:vertAlign w:val="superscript"/>
        </w:rPr>
        <w:t>3),</w:t>
      </w:r>
      <w:r w:rsidRPr="003D5CA5">
        <w:rPr>
          <w:vertAlign w:val="superscript"/>
        </w:rPr>
        <w:sym w:font="Wingdings" w:char="F02A"/>
      </w:r>
      <w:r w:rsidRPr="003D5CA5">
        <w:rPr>
          <w:rFonts w:asciiTheme="majorBidi" w:hAnsiTheme="majorBidi" w:cstheme="majorBidi"/>
        </w:rPr>
        <w:t xml:space="preserve">, </w:t>
      </w:r>
      <w:bookmarkStart w:id="0" w:name="_Hlk130476693"/>
      <w:r w:rsidRPr="003D5CA5">
        <w:rPr>
          <w:rFonts w:asciiTheme="majorBidi" w:hAnsiTheme="majorBidi" w:cstheme="majorBidi"/>
          <w:i/>
          <w:iCs/>
        </w:rPr>
        <w:t>Moussa Athmani</w:t>
      </w:r>
      <w:bookmarkEnd w:id="0"/>
      <w:r w:rsidRPr="003D5CA5">
        <w:rPr>
          <w:rFonts w:asciiTheme="majorBidi" w:hAnsiTheme="majorBidi" w:cstheme="majorBidi"/>
          <w:vertAlign w:val="superscript"/>
        </w:rPr>
        <w:t>2)</w:t>
      </w:r>
      <w:r w:rsidRPr="003D5CA5">
        <w:rPr>
          <w:rFonts w:asciiTheme="majorBidi" w:hAnsiTheme="majorBidi" w:cstheme="majorBidi"/>
        </w:rPr>
        <w:t xml:space="preserve">, </w:t>
      </w:r>
      <w:r w:rsidRPr="003D5CA5">
        <w:rPr>
          <w:rFonts w:asciiTheme="majorBidi" w:hAnsiTheme="majorBidi" w:cstheme="majorBidi"/>
          <w:i/>
          <w:iCs/>
        </w:rPr>
        <w:t>Jing Luan</w:t>
      </w:r>
      <w:r>
        <w:rPr>
          <w:rFonts w:asciiTheme="majorBidi" w:hAnsiTheme="majorBidi" w:cstheme="majorBidi"/>
          <w:vertAlign w:val="superscript"/>
        </w:rPr>
        <w:t>3</w:t>
      </w:r>
      <w:r w:rsidRPr="003D5CA5">
        <w:rPr>
          <w:rFonts w:asciiTheme="majorBidi" w:hAnsiTheme="majorBidi" w:cstheme="majorBidi"/>
          <w:vertAlign w:val="superscript"/>
        </w:rPr>
        <w:t>)</w:t>
      </w:r>
      <w:r w:rsidRPr="003D5CA5">
        <w:rPr>
          <w:rFonts w:asciiTheme="majorBidi" w:hAnsiTheme="majorBidi" w:cstheme="majorBidi"/>
        </w:rPr>
        <w:t xml:space="preserve">, </w:t>
      </w:r>
      <w:r w:rsidRPr="003D5CA5">
        <w:rPr>
          <w:rFonts w:asciiTheme="majorBidi" w:hAnsiTheme="majorBidi" w:cstheme="majorBidi"/>
          <w:i/>
          <w:iCs/>
        </w:rPr>
        <w:t xml:space="preserve">Abbas </w:t>
      </w:r>
      <w:r w:rsidRPr="003D5CA5">
        <w:rPr>
          <w:rFonts w:asciiTheme="majorBidi" w:hAnsiTheme="majorBidi" w:cstheme="majorBidi"/>
          <w:i/>
          <w:iCs/>
          <w:lang w:val="pt-PT"/>
        </w:rPr>
        <w:t>AL-Rjoub</w:t>
      </w:r>
      <w:r w:rsidRPr="003D5CA5">
        <w:rPr>
          <w:rFonts w:asciiTheme="majorBidi" w:hAnsiTheme="majorBidi" w:cstheme="majorBidi"/>
          <w:vertAlign w:val="superscript"/>
          <w:lang w:val="pt-PT"/>
        </w:rPr>
        <w:t>3)</w:t>
      </w:r>
      <w:r w:rsidRPr="003D5CA5">
        <w:rPr>
          <w:rFonts w:asciiTheme="majorBidi" w:hAnsiTheme="majorBidi" w:cstheme="majorBidi"/>
          <w:lang w:val="pt-PT"/>
        </w:rPr>
        <w:t xml:space="preserve">, </w:t>
      </w:r>
      <w:r w:rsidRPr="003D5CA5">
        <w:rPr>
          <w:rFonts w:asciiTheme="majorBidi" w:hAnsiTheme="majorBidi" w:cstheme="majorBidi"/>
          <w:i/>
          <w:iCs/>
          <w:lang w:val="pt-PT"/>
        </w:rPr>
        <w:t>Albano Cavaleiro</w:t>
      </w:r>
      <w:r w:rsidRPr="003D5CA5">
        <w:rPr>
          <w:rFonts w:asciiTheme="majorBidi" w:hAnsiTheme="majorBidi" w:cstheme="majorBidi"/>
          <w:vertAlign w:val="superscript"/>
          <w:lang w:val="pt-PT"/>
        </w:rPr>
        <w:t>3,4)</w:t>
      </w:r>
      <w:r w:rsidRPr="003D5CA5">
        <w:rPr>
          <w:rFonts w:asciiTheme="majorBidi" w:hAnsiTheme="majorBidi" w:cstheme="majorBidi"/>
          <w:lang w:val="pt-PT"/>
        </w:rPr>
        <w:t xml:space="preserve">, </w:t>
      </w:r>
      <w:r w:rsidRPr="003D5CA5">
        <w:rPr>
          <w:rFonts w:asciiTheme="majorBidi" w:hAnsiTheme="majorBidi" w:cstheme="majorBidi"/>
          <w:i/>
          <w:iCs/>
          <w:lang w:val="pt-PT"/>
        </w:rPr>
        <w:t xml:space="preserve">Talha Bin </w:t>
      </w:r>
      <w:r w:rsidRPr="003D5CA5">
        <w:rPr>
          <w:rFonts w:asciiTheme="majorBidi" w:hAnsiTheme="majorBidi" w:cstheme="majorBidi"/>
          <w:i/>
          <w:iCs/>
          <w:lang w:val="en-GB"/>
        </w:rPr>
        <w:t>Yaqub</w:t>
      </w:r>
      <w:r w:rsidRPr="003D5CA5">
        <w:rPr>
          <w:rFonts w:asciiTheme="majorBidi" w:hAnsiTheme="majorBidi" w:cstheme="majorBidi"/>
          <w:vertAlign w:val="superscript"/>
          <w:lang w:val="en-GB"/>
        </w:rPr>
        <w:t>4)</w:t>
      </w:r>
      <w:r w:rsidRPr="003D5CA5">
        <w:rPr>
          <w:rFonts w:asciiTheme="majorBidi" w:hAnsiTheme="majorBidi" w:cstheme="majorBidi"/>
          <w:lang w:val="en-GB"/>
        </w:rPr>
        <w:t xml:space="preserve">, </w:t>
      </w:r>
      <w:r w:rsidRPr="003D5CA5">
        <w:rPr>
          <w:rFonts w:asciiTheme="majorBidi" w:hAnsiTheme="majorBidi" w:cstheme="majorBidi"/>
          <w:i/>
          <w:iCs/>
          <w:lang w:val="en-GB"/>
        </w:rPr>
        <w:t>Abdelouahad Chala</w:t>
      </w:r>
      <w:r w:rsidRPr="003D5CA5">
        <w:rPr>
          <w:rFonts w:asciiTheme="majorBidi" w:hAnsiTheme="majorBidi" w:cstheme="majorBidi"/>
          <w:vertAlign w:val="superscript"/>
          <w:lang w:val="en-GB"/>
        </w:rPr>
        <w:t>2)</w:t>
      </w:r>
      <w:r w:rsidRPr="003D5CA5">
        <w:rPr>
          <w:rFonts w:asciiTheme="majorBidi" w:hAnsiTheme="majorBidi" w:cstheme="majorBidi"/>
          <w:lang w:val="en-GB"/>
        </w:rPr>
        <w:t xml:space="preserve">, </w:t>
      </w:r>
      <w:r w:rsidRPr="003D5CA5">
        <w:rPr>
          <w:rFonts w:asciiTheme="majorBidi" w:hAnsiTheme="majorBidi" w:cstheme="majorBidi"/>
          <w:i/>
          <w:iCs/>
          <w:lang w:val="en-GB"/>
        </w:rPr>
        <w:t>Fabio Ferreira</w:t>
      </w:r>
      <w:r w:rsidRPr="003D5CA5">
        <w:rPr>
          <w:rFonts w:asciiTheme="majorBidi" w:hAnsiTheme="majorBidi" w:cstheme="majorBidi"/>
          <w:vertAlign w:val="superscript"/>
          <w:lang w:val="en-GB"/>
        </w:rPr>
        <w:t>3)</w:t>
      </w:r>
      <w:r>
        <w:rPr>
          <w:rFonts w:asciiTheme="majorBidi" w:hAnsiTheme="majorBidi" w:cstheme="majorBidi" w:hint="eastAsia"/>
          <w:lang w:val="en-GB" w:eastAsia="zh-CN"/>
        </w:rPr>
        <w:t xml:space="preserve">, </w:t>
      </w:r>
      <w:r w:rsidRPr="003D5CA5">
        <w:rPr>
          <w:rFonts w:asciiTheme="majorBidi" w:hAnsiTheme="majorBidi" w:cstheme="majorBidi"/>
          <w:lang w:val="en-GB"/>
        </w:rPr>
        <w:t xml:space="preserve">and </w:t>
      </w:r>
      <w:r w:rsidRPr="003D5CA5">
        <w:rPr>
          <w:rFonts w:asciiTheme="majorBidi" w:hAnsiTheme="majorBidi" w:cstheme="majorBidi"/>
          <w:i/>
          <w:iCs/>
          <w:lang w:val="en-GB"/>
        </w:rPr>
        <w:t>Filipe Fernandes</w:t>
      </w:r>
      <w:r w:rsidRPr="003D5CA5">
        <w:rPr>
          <w:rFonts w:asciiTheme="majorBidi" w:hAnsiTheme="majorBidi" w:cstheme="majorBidi"/>
          <w:vertAlign w:val="superscript"/>
          <w:lang w:val="en-GB"/>
        </w:rPr>
        <w:t>3,5),</w:t>
      </w:r>
      <w:r w:rsidRPr="003D5CA5">
        <w:rPr>
          <w:vertAlign w:val="superscript"/>
        </w:rPr>
        <w:sym w:font="Wingdings" w:char="F02A"/>
      </w:r>
    </w:p>
    <w:p w:rsidR="00384754" w:rsidRPr="003D5CA5" w:rsidRDefault="00384754" w:rsidP="00384754">
      <w:pPr>
        <w:spacing w:before="312" w:after="312" w:line="360" w:lineRule="auto"/>
        <w:rPr>
          <w:rFonts w:asciiTheme="majorBidi" w:hAnsiTheme="majorBidi" w:cstheme="majorBidi"/>
          <w:sz w:val="21"/>
          <w:szCs w:val="21"/>
          <w:lang w:val="en-US" w:eastAsia="zh-CN"/>
        </w:rPr>
      </w:pPr>
      <w:r w:rsidRPr="003D5CA5">
        <w:rPr>
          <w:sz w:val="21"/>
          <w:szCs w:val="21"/>
          <w:lang w:val="en-US"/>
        </w:rPr>
        <w:t>1) School of Materials Science and Engineering, Jiangsu University of Science and Technology, Zhenjiang 212003, China</w:t>
      </w:r>
    </w:p>
    <w:p w:rsidR="00384754" w:rsidRPr="003D5CA5" w:rsidRDefault="00384754" w:rsidP="00384754">
      <w:pPr>
        <w:spacing w:before="312" w:after="312" w:line="360" w:lineRule="auto"/>
        <w:jc w:val="both"/>
        <w:rPr>
          <w:rFonts w:asciiTheme="majorBidi" w:hAnsiTheme="majorBidi" w:cstheme="majorBidi"/>
          <w:sz w:val="21"/>
          <w:szCs w:val="21"/>
          <w:lang w:val="en-US"/>
        </w:rPr>
      </w:pPr>
      <w:r w:rsidRPr="003D5CA5">
        <w:rPr>
          <w:sz w:val="21"/>
          <w:szCs w:val="21"/>
          <w:lang w:val="en-US"/>
        </w:rPr>
        <w:t xml:space="preserve">2) </w:t>
      </w:r>
      <w:r w:rsidRPr="003D5CA5">
        <w:rPr>
          <w:rFonts w:asciiTheme="majorBidi" w:hAnsiTheme="majorBidi" w:cstheme="majorBidi"/>
          <w:sz w:val="21"/>
          <w:szCs w:val="21"/>
          <w:lang w:val="en-US"/>
        </w:rPr>
        <w:t>Laboratory of Physics of Thin Films and Applications, University of Mohamed Khider, BP 145 RP, Biskra 07000, Algeria</w:t>
      </w:r>
    </w:p>
    <w:p w:rsidR="00384754" w:rsidRPr="003D5CA5" w:rsidRDefault="00384754" w:rsidP="00384754">
      <w:pPr>
        <w:spacing w:before="312" w:after="312" w:line="360" w:lineRule="auto"/>
        <w:jc w:val="both"/>
        <w:rPr>
          <w:rFonts w:asciiTheme="majorBidi" w:hAnsiTheme="majorBidi" w:cstheme="majorBidi"/>
          <w:sz w:val="21"/>
          <w:szCs w:val="21"/>
          <w:lang w:val="en-US"/>
        </w:rPr>
      </w:pPr>
      <w:r w:rsidRPr="003D5CA5">
        <w:rPr>
          <w:sz w:val="21"/>
          <w:szCs w:val="21"/>
          <w:lang w:val="en-US"/>
        </w:rPr>
        <w:t xml:space="preserve">3) </w:t>
      </w:r>
      <w:r w:rsidRPr="003D037B">
        <w:rPr>
          <w:rFonts w:asciiTheme="majorBidi" w:hAnsiTheme="majorBidi" w:cstheme="majorBidi"/>
          <w:sz w:val="21"/>
          <w:szCs w:val="21"/>
          <w:lang w:val="en-US"/>
        </w:rPr>
        <w:t>CEMMPRE, ARISE, Department of Mechanical Engineering, University of Coimbra, Coimbra 3030-788, Portugal</w:t>
      </w:r>
    </w:p>
    <w:p w:rsidR="00384754" w:rsidRPr="003D5CA5" w:rsidRDefault="00384754" w:rsidP="00384754">
      <w:pPr>
        <w:spacing w:before="312" w:after="312" w:line="360" w:lineRule="auto"/>
        <w:jc w:val="both"/>
        <w:rPr>
          <w:rFonts w:asciiTheme="majorBidi" w:hAnsiTheme="majorBidi" w:cstheme="majorBidi"/>
          <w:sz w:val="21"/>
          <w:szCs w:val="21"/>
          <w:lang w:val="en-GB"/>
        </w:rPr>
      </w:pPr>
      <w:r w:rsidRPr="003D5CA5">
        <w:rPr>
          <w:sz w:val="21"/>
          <w:szCs w:val="21"/>
          <w:lang w:val="en-US"/>
        </w:rPr>
        <w:t xml:space="preserve">4) </w:t>
      </w:r>
      <w:r w:rsidRPr="003D5CA5">
        <w:rPr>
          <w:rFonts w:asciiTheme="majorBidi" w:hAnsiTheme="majorBidi" w:cstheme="majorBidi"/>
          <w:sz w:val="21"/>
          <w:szCs w:val="21"/>
          <w:lang w:val="en-GB"/>
        </w:rPr>
        <w:t>IPN - LED &amp; MAT - Instituto Pedro Nunes, Laboratory of Tests, Wear and Materials, Coimbra 3030-199, Portugal</w:t>
      </w:r>
    </w:p>
    <w:p w:rsidR="00384754" w:rsidRDefault="00384754" w:rsidP="00384754">
      <w:pPr>
        <w:spacing w:before="312" w:after="312" w:line="480" w:lineRule="auto"/>
        <w:jc w:val="both"/>
        <w:rPr>
          <w:rFonts w:asciiTheme="majorBidi" w:hAnsiTheme="majorBidi" w:cstheme="majorBidi"/>
          <w:sz w:val="21"/>
          <w:szCs w:val="21"/>
          <w:lang w:val="pt-BR"/>
        </w:rPr>
      </w:pPr>
      <w:r w:rsidRPr="003E5489">
        <w:rPr>
          <w:sz w:val="21"/>
          <w:szCs w:val="21"/>
          <w:lang w:val="pt-BR"/>
        </w:rPr>
        <w:t xml:space="preserve">5) </w:t>
      </w:r>
      <w:r w:rsidRPr="003E5489">
        <w:rPr>
          <w:rFonts w:asciiTheme="majorBidi" w:hAnsiTheme="majorBidi" w:cstheme="majorBidi"/>
          <w:sz w:val="21"/>
          <w:szCs w:val="21"/>
          <w:lang w:val="pt-BR"/>
        </w:rPr>
        <w:t xml:space="preserve">ISEP, Polytechnic of Porto, Rua Dr. António Bernardino de Almeida, </w:t>
      </w:r>
      <w:r w:rsidRPr="00A57797">
        <w:rPr>
          <w:rFonts w:asciiTheme="majorBidi" w:hAnsiTheme="majorBidi" w:cstheme="majorBidi"/>
          <w:sz w:val="21"/>
          <w:szCs w:val="21"/>
          <w:lang w:val="pt-BR"/>
        </w:rPr>
        <w:t>Porto</w:t>
      </w:r>
      <w:r w:rsidRPr="00111E88">
        <w:rPr>
          <w:rFonts w:asciiTheme="majorBidi" w:hAnsiTheme="majorBidi" w:cstheme="majorBidi"/>
          <w:sz w:val="21"/>
          <w:szCs w:val="21"/>
          <w:lang w:val="pt-BR"/>
        </w:rPr>
        <w:t xml:space="preserve"> </w:t>
      </w:r>
      <w:r w:rsidRPr="003E5489">
        <w:rPr>
          <w:rFonts w:asciiTheme="majorBidi" w:hAnsiTheme="majorBidi" w:cstheme="majorBidi"/>
          <w:sz w:val="21"/>
          <w:szCs w:val="21"/>
          <w:lang w:val="pt-BR"/>
        </w:rPr>
        <w:t>4249-015, Portugal</w:t>
      </w:r>
    </w:p>
    <w:p w:rsidR="00384754" w:rsidRPr="00CF6CC4" w:rsidRDefault="00384754" w:rsidP="00384754">
      <w:pPr>
        <w:spacing w:before="312" w:after="312" w:line="480" w:lineRule="auto"/>
        <w:jc w:val="both"/>
        <w:rPr>
          <w:rFonts w:asciiTheme="majorBidi" w:hAnsiTheme="majorBidi" w:cstheme="majorBidi"/>
          <w:sz w:val="21"/>
          <w:szCs w:val="21"/>
          <w:lang w:val="en-US"/>
        </w:rPr>
      </w:pPr>
      <w:r w:rsidRPr="003E5489">
        <w:sym w:font="Wingdings" w:char="F02A"/>
      </w:r>
      <w:r w:rsidRPr="00CF6CC4">
        <w:rPr>
          <w:vertAlign w:val="superscript"/>
          <w:lang w:val="en-US"/>
        </w:rPr>
        <w:t xml:space="preserve"> </w:t>
      </w:r>
      <w:r w:rsidRPr="00CF6CC4">
        <w:rPr>
          <w:rFonts w:asciiTheme="majorBidi" w:hAnsiTheme="majorBidi" w:cstheme="majorBidi"/>
          <w:sz w:val="21"/>
          <w:szCs w:val="21"/>
          <w:lang w:val="en-US"/>
        </w:rPr>
        <w:t xml:space="preserve">Corresponding authors: </w:t>
      </w:r>
      <w:r w:rsidRPr="00CF6CC4">
        <w:rPr>
          <w:rFonts w:asciiTheme="majorBidi" w:hAnsiTheme="majorBidi" w:cstheme="majorBidi"/>
          <w:sz w:val="20"/>
          <w:szCs w:val="20"/>
          <w:lang w:val="en-US"/>
        </w:rPr>
        <w:t>Hongbo Ju</w:t>
      </w:r>
      <w:r>
        <w:rPr>
          <w:rFonts w:asciiTheme="majorBidi" w:hAnsiTheme="majorBidi" w:cstheme="majorBidi"/>
          <w:lang w:val="en-US"/>
        </w:rPr>
        <w:t xml:space="preserve">   E-mail:</w:t>
      </w:r>
      <w:r w:rsidRPr="00CF6CC4">
        <w:rPr>
          <w:rFonts w:asciiTheme="majorBidi" w:hAnsiTheme="majorBidi" w:cstheme="majorBidi"/>
          <w:lang w:val="en-US"/>
        </w:rPr>
        <w:t xml:space="preserve"> </w:t>
      </w:r>
      <w:hyperlink r:id="rId6" w:history="1"/>
      <w:r>
        <w:rPr>
          <w:rFonts w:hint="eastAsia"/>
          <w:lang w:eastAsia="zh-CN"/>
        </w:rPr>
        <w:t>hju</w:t>
      </w:r>
      <w:r>
        <w:t>@uc.pt</w:t>
      </w:r>
      <w:r w:rsidRPr="00CF6CC4">
        <w:rPr>
          <w:rFonts w:asciiTheme="majorBidi" w:hAnsiTheme="majorBidi" w:cstheme="majorBidi"/>
          <w:sz w:val="21"/>
          <w:szCs w:val="21"/>
          <w:lang w:val="en-US"/>
        </w:rPr>
        <w:t>; Filipe Fernandes</w:t>
      </w:r>
      <w:r>
        <w:rPr>
          <w:rFonts w:asciiTheme="majorBidi" w:hAnsiTheme="majorBidi" w:cstheme="majorBidi"/>
          <w:sz w:val="21"/>
          <w:szCs w:val="21"/>
          <w:lang w:val="en-US"/>
        </w:rPr>
        <w:t xml:space="preserve">   E-mail:</w:t>
      </w:r>
      <w:r w:rsidRPr="00CF6CC4">
        <w:rPr>
          <w:rFonts w:asciiTheme="majorBidi" w:hAnsiTheme="majorBidi" w:cstheme="majorBidi"/>
          <w:sz w:val="21"/>
          <w:szCs w:val="21"/>
          <w:lang w:val="en-US"/>
        </w:rPr>
        <w:t xml:space="preserve"> fid@isep.ipp.pt</w:t>
      </w:r>
    </w:p>
    <w:p w:rsidR="00765177" w:rsidRDefault="00765177" w:rsidP="006A7A96">
      <w:pPr>
        <w:jc w:val="center"/>
      </w:pPr>
    </w:p>
    <w:p w:rsidR="00384754" w:rsidRDefault="00384754" w:rsidP="006A7A96">
      <w:pPr>
        <w:jc w:val="center"/>
      </w:pPr>
    </w:p>
    <w:p w:rsidR="00BC2584" w:rsidRDefault="008E54FE" w:rsidP="008E54FE">
      <w:pPr>
        <w:jc w:val="center"/>
      </w:pPr>
      <w:r w:rsidRPr="008E54FE">
        <w:rPr>
          <w:noProof/>
          <w:lang w:val="en-US" w:eastAsia="zh-CN"/>
        </w:rPr>
        <w:lastRenderedPageBreak/>
        <w:drawing>
          <wp:inline distT="0" distB="0" distL="0" distR="0">
            <wp:extent cx="3238500" cy="2590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77" w:rsidRDefault="00765177" w:rsidP="00C96C6E">
      <w:pPr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7D1136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 xml:space="preserve"> S1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>.</w:t>
      </w:r>
      <w:r w:rsidR="00A73222">
        <w:rPr>
          <w:rFonts w:asciiTheme="minorEastAsia" w:hAnsiTheme="minorEastAsia" w:cstheme="majorBidi" w:hint="eastAsia"/>
          <w:sz w:val="24"/>
          <w:szCs w:val="24"/>
          <w:lang w:val="en-US" w:eastAsia="zh-CN"/>
        </w:rPr>
        <w:t xml:space="preserve"> </w:t>
      </w:r>
      <w:r w:rsidRPr="001235E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C96C6E" w:rsidRPr="00C96C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Elemental lines profiles along the cross-section of </w:t>
      </w:r>
      <w:r w:rsidR="00C96C6E">
        <w:rPr>
          <w:rFonts w:asciiTheme="majorBidi" w:eastAsia="Calibri" w:hAnsiTheme="majorBidi" w:cstheme="majorBidi"/>
          <w:sz w:val="24"/>
          <w:szCs w:val="24"/>
          <w:lang w:val="en-US"/>
        </w:rPr>
        <w:t>C</w:t>
      </w:r>
      <w:r w:rsidR="00C96C6E" w:rsidRPr="00C96C6E">
        <w:rPr>
          <w:rFonts w:asciiTheme="majorBidi" w:eastAsia="Calibri" w:hAnsiTheme="majorBidi" w:cstheme="majorBidi"/>
          <w:sz w:val="24"/>
          <w:szCs w:val="24"/>
          <w:vertAlign w:val="subscript"/>
          <w:lang w:val="en-US"/>
        </w:rPr>
        <w:t>0</w:t>
      </w:r>
      <w:r w:rsidR="00C96C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C96C6E" w:rsidRPr="00C96C6E">
        <w:rPr>
          <w:rFonts w:asciiTheme="majorBidi" w:eastAsia="Calibri" w:hAnsiTheme="majorBidi" w:cstheme="majorBidi"/>
          <w:sz w:val="24"/>
          <w:szCs w:val="24"/>
          <w:lang w:val="en-US"/>
        </w:rPr>
        <w:t>oxidized</w:t>
      </w:r>
      <w:r w:rsidR="00C96C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at 900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 xml:space="preserve">°C for 2 </w:t>
      </w:r>
      <w:r w:rsidRPr="006F5738">
        <w:rPr>
          <w:rFonts w:asciiTheme="majorBidi" w:eastAsia="Calibri" w:hAnsiTheme="majorBidi" w:cstheme="majorBidi"/>
          <w:sz w:val="24"/>
          <w:szCs w:val="24"/>
          <w:lang w:val="en-US"/>
        </w:rPr>
        <w:t>h.</w:t>
      </w:r>
    </w:p>
    <w:p w:rsidR="00A557C0" w:rsidRDefault="00A557C0" w:rsidP="00A557C0">
      <w:pPr>
        <w:jc w:val="center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A557C0">
        <w:rPr>
          <w:noProof/>
          <w:lang w:val="en-US" w:eastAsia="zh-CN"/>
        </w:rPr>
        <w:lastRenderedPageBreak/>
        <w:drawing>
          <wp:inline distT="0" distB="0" distL="0" distR="0">
            <wp:extent cx="2790825" cy="6550660"/>
            <wp:effectExtent l="0" t="0" r="9525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32" w:rsidRPr="00C96C6E" w:rsidRDefault="00181A32" w:rsidP="00A557C0">
      <w:pPr>
        <w:rPr>
          <w:lang w:val="en-US"/>
        </w:rPr>
      </w:pPr>
    </w:p>
    <w:p w:rsidR="00765177" w:rsidRPr="00A73222" w:rsidRDefault="00765177" w:rsidP="00A557C0">
      <w:pPr>
        <w:jc w:val="both"/>
        <w:rPr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Fig. S2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CF256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51FD6" w:rsidRPr="00C96C6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Elemental lines profiles along the cross-section of </w:t>
      </w:r>
      <w:r w:rsidR="00A557C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V-doped coatings </w:t>
      </w:r>
      <w:r w:rsidR="00751FD6" w:rsidRPr="00C96C6E">
        <w:rPr>
          <w:rFonts w:asciiTheme="majorBidi" w:eastAsia="Calibri" w:hAnsiTheme="majorBidi" w:cstheme="majorBidi"/>
          <w:sz w:val="24"/>
          <w:szCs w:val="24"/>
          <w:lang w:val="en-US"/>
        </w:rPr>
        <w:t>oxidized</w:t>
      </w:r>
      <w:r w:rsidR="00751FD6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at 900°C for 2 </w:t>
      </w:r>
      <w:r w:rsidR="00751FD6" w:rsidRPr="006F5738">
        <w:rPr>
          <w:rFonts w:asciiTheme="majorBidi" w:eastAsia="Calibri" w:hAnsiTheme="majorBidi" w:cstheme="majorBidi"/>
          <w:sz w:val="24"/>
          <w:szCs w:val="24"/>
          <w:lang w:val="en-US"/>
        </w:rPr>
        <w:t>h</w:t>
      </w:r>
      <w:r w:rsidR="00A73222">
        <w:rPr>
          <w:rFonts w:asciiTheme="minorEastAsia" w:hAnsiTheme="minorEastAsia" w:cstheme="majorBidi" w:hint="eastAsia"/>
          <w:sz w:val="24"/>
          <w:szCs w:val="24"/>
          <w:lang w:val="en-US" w:eastAsia="zh-CN"/>
        </w:rPr>
        <w:t>:</w:t>
      </w:r>
      <w:r w:rsidR="00A557C0" w:rsidRPr="00A557C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A73222">
        <w:rPr>
          <w:rFonts w:asciiTheme="majorBidi" w:eastAsia="Calibri" w:hAnsiTheme="majorBidi" w:cstheme="majorBidi"/>
          <w:sz w:val="24"/>
          <w:szCs w:val="24"/>
          <w:lang w:val="en-US"/>
        </w:rPr>
        <w:t>(</w:t>
      </w:r>
      <w:r w:rsidR="00A557C0">
        <w:rPr>
          <w:rFonts w:asciiTheme="majorBidi" w:eastAsia="Calibri" w:hAnsiTheme="majorBidi" w:cstheme="majorBidi"/>
          <w:sz w:val="24"/>
          <w:szCs w:val="24"/>
          <w:lang w:val="en-US"/>
        </w:rPr>
        <w:t>a) C</w:t>
      </w:r>
      <w:r w:rsidR="00A557C0">
        <w:rPr>
          <w:rFonts w:asciiTheme="majorBidi" w:eastAsia="Calibri" w:hAnsiTheme="majorBidi" w:cstheme="majorBidi"/>
          <w:sz w:val="24"/>
          <w:szCs w:val="24"/>
          <w:vertAlign w:val="subscript"/>
          <w:lang w:val="en-US"/>
        </w:rPr>
        <w:t>2</w:t>
      </w:r>
      <w:r w:rsidR="00A557C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, </w:t>
      </w:r>
      <w:r w:rsidR="00A73222">
        <w:rPr>
          <w:rFonts w:asciiTheme="majorBidi" w:eastAsia="Calibri" w:hAnsiTheme="majorBidi" w:cstheme="majorBidi"/>
          <w:sz w:val="24"/>
          <w:szCs w:val="24"/>
          <w:lang w:val="en-US"/>
        </w:rPr>
        <w:t>(</w:t>
      </w:r>
      <w:r w:rsidR="00A557C0">
        <w:rPr>
          <w:rFonts w:asciiTheme="majorBidi" w:eastAsia="Calibri" w:hAnsiTheme="majorBidi" w:cstheme="majorBidi"/>
          <w:sz w:val="24"/>
          <w:szCs w:val="24"/>
          <w:lang w:val="en-US"/>
        </w:rPr>
        <w:t>b) C</w:t>
      </w:r>
      <w:r w:rsidR="00A557C0">
        <w:rPr>
          <w:rFonts w:asciiTheme="majorBidi" w:eastAsia="Calibri" w:hAnsiTheme="majorBidi" w:cstheme="majorBidi"/>
          <w:sz w:val="24"/>
          <w:szCs w:val="24"/>
          <w:vertAlign w:val="subscript"/>
          <w:lang w:val="en-US"/>
        </w:rPr>
        <w:t>4</w:t>
      </w:r>
      <w:r w:rsidR="00A73222">
        <w:rPr>
          <w:rFonts w:asciiTheme="majorBidi" w:eastAsia="Calibri" w:hAnsiTheme="majorBidi" w:cstheme="majorBidi"/>
          <w:sz w:val="24"/>
          <w:szCs w:val="24"/>
          <w:lang w:val="en-US"/>
        </w:rPr>
        <w:t xml:space="preserve">, </w:t>
      </w:r>
      <w:r w:rsidR="00A557C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and </w:t>
      </w:r>
      <w:r w:rsidR="00A73222">
        <w:rPr>
          <w:rFonts w:asciiTheme="majorBidi" w:eastAsia="Calibri" w:hAnsiTheme="majorBidi" w:cstheme="majorBidi"/>
          <w:sz w:val="24"/>
          <w:szCs w:val="24"/>
          <w:lang w:val="en-US"/>
        </w:rPr>
        <w:t>(</w:t>
      </w:r>
      <w:r w:rsidR="00A557C0">
        <w:rPr>
          <w:rFonts w:asciiTheme="majorBidi" w:eastAsia="Calibri" w:hAnsiTheme="majorBidi" w:cstheme="majorBidi"/>
          <w:sz w:val="24"/>
          <w:szCs w:val="24"/>
          <w:lang w:val="en-US"/>
        </w:rPr>
        <w:t>c) C</w:t>
      </w:r>
      <w:r w:rsidR="00A557C0">
        <w:rPr>
          <w:rFonts w:asciiTheme="majorBidi" w:eastAsia="Calibri" w:hAnsiTheme="majorBidi" w:cstheme="majorBidi"/>
          <w:sz w:val="24"/>
          <w:szCs w:val="24"/>
          <w:vertAlign w:val="subscript"/>
          <w:lang w:val="en-US"/>
        </w:rPr>
        <w:t>8</w:t>
      </w:r>
      <w:r w:rsidR="00A73222">
        <w:rPr>
          <w:rFonts w:asciiTheme="majorBidi" w:eastAsia="Calibri" w:hAnsiTheme="majorBidi" w:cstheme="majorBidi"/>
          <w:sz w:val="24"/>
          <w:szCs w:val="24"/>
          <w:lang w:val="en-US"/>
        </w:rPr>
        <w:t>.</w:t>
      </w:r>
    </w:p>
    <w:p w:rsidR="00C37824" w:rsidRDefault="00C37824" w:rsidP="006A7A96">
      <w:pPr>
        <w:jc w:val="center"/>
        <w:rPr>
          <w:lang w:val="en-US"/>
        </w:rPr>
      </w:pPr>
    </w:p>
    <w:p w:rsidR="00765177" w:rsidRDefault="00765177" w:rsidP="006A7A96">
      <w:pPr>
        <w:jc w:val="center"/>
        <w:rPr>
          <w:lang w:val="en-US"/>
        </w:rPr>
      </w:pPr>
    </w:p>
    <w:p w:rsidR="00765177" w:rsidRDefault="00765177" w:rsidP="006A7A96">
      <w:pPr>
        <w:jc w:val="center"/>
        <w:rPr>
          <w:lang w:val="en-US"/>
        </w:rPr>
      </w:pPr>
    </w:p>
    <w:p w:rsidR="00765177" w:rsidRDefault="00765177" w:rsidP="006A7A96">
      <w:pPr>
        <w:jc w:val="center"/>
        <w:rPr>
          <w:lang w:val="en-US"/>
        </w:rPr>
      </w:pPr>
    </w:p>
    <w:p w:rsidR="00C37824" w:rsidRPr="00751FD6" w:rsidRDefault="00F44FE3" w:rsidP="00F44FE3">
      <w:pPr>
        <w:jc w:val="center"/>
        <w:rPr>
          <w:lang w:val="en-US"/>
        </w:rPr>
      </w:pPr>
      <w:r w:rsidRPr="00F44FE3">
        <w:rPr>
          <w:noProof/>
          <w:lang w:val="en-US" w:eastAsia="zh-CN"/>
        </w:rPr>
        <w:lastRenderedPageBreak/>
        <w:drawing>
          <wp:inline distT="0" distB="0" distL="0" distR="0">
            <wp:extent cx="3600450" cy="2457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77" w:rsidRDefault="00765177" w:rsidP="00F44FE3">
      <w:pPr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7D1136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 xml:space="preserve"> S3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>.</w:t>
      </w:r>
      <w:r w:rsidRPr="001235E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FE76FA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F44FE3">
        <w:rPr>
          <w:rFonts w:asciiTheme="majorBidi" w:eastAsia="Calibri" w:hAnsiTheme="majorBidi" w:cstheme="majorBidi"/>
          <w:sz w:val="24"/>
          <w:szCs w:val="24"/>
          <w:lang w:val="en-US"/>
        </w:rPr>
        <w:t>Cross-section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Pr="001235E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morphology 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 xml:space="preserve">of </w:t>
      </w:r>
      <w:r w:rsidRPr="00424716">
        <w:rPr>
          <w:rFonts w:asciiTheme="majorBidi" w:eastAsia="Calibri" w:hAnsiTheme="majorBidi" w:cstheme="majorBidi"/>
          <w:sz w:val="24"/>
          <w:szCs w:val="24"/>
          <w:lang w:val="en-US"/>
        </w:rPr>
        <w:t>C</w:t>
      </w:r>
      <w:r w:rsidR="00F44FE3">
        <w:rPr>
          <w:rFonts w:asciiTheme="majorBidi" w:eastAsia="Calibri" w:hAnsiTheme="majorBidi" w:cstheme="majorBidi"/>
          <w:sz w:val="24"/>
          <w:szCs w:val="24"/>
          <w:vertAlign w:val="subscript"/>
          <w:lang w:val="en-US"/>
        </w:rPr>
        <w:t>8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 xml:space="preserve"> oxidized at </w:t>
      </w:r>
      <w:r w:rsidR="00F44FE3">
        <w:rPr>
          <w:rFonts w:asciiTheme="majorBidi" w:eastAsia="Calibri" w:hAnsiTheme="majorBidi" w:cstheme="majorBidi"/>
          <w:sz w:val="24"/>
          <w:szCs w:val="24"/>
          <w:lang w:val="en-US"/>
        </w:rPr>
        <w:t>7</w:t>
      </w:r>
      <w:r w:rsidR="00FE76FA">
        <w:rPr>
          <w:rFonts w:asciiTheme="majorBidi" w:eastAsia="Calibri" w:hAnsiTheme="majorBidi" w:cstheme="majorBidi"/>
          <w:sz w:val="24"/>
          <w:szCs w:val="24"/>
          <w:lang w:val="en-US"/>
        </w:rPr>
        <w:t>00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 xml:space="preserve">°C for 2 </w:t>
      </w:r>
      <w:r w:rsidRPr="006F5738">
        <w:rPr>
          <w:rFonts w:asciiTheme="majorBidi" w:eastAsia="Calibri" w:hAnsiTheme="majorBidi" w:cstheme="majorBidi"/>
          <w:sz w:val="24"/>
          <w:szCs w:val="24"/>
          <w:lang w:val="en-US"/>
        </w:rPr>
        <w:t>h.</w:t>
      </w:r>
    </w:p>
    <w:p w:rsidR="006A7A96" w:rsidRPr="00765177" w:rsidRDefault="006A7A96" w:rsidP="006A7A96">
      <w:pPr>
        <w:jc w:val="center"/>
        <w:rPr>
          <w:lang w:val="en-US"/>
        </w:rPr>
      </w:pPr>
    </w:p>
    <w:p w:rsidR="00F44FE3" w:rsidRPr="00765177" w:rsidRDefault="00F44FE3" w:rsidP="00F44FE3">
      <w:pPr>
        <w:jc w:val="both"/>
        <w:rPr>
          <w:lang w:val="en-US"/>
        </w:rPr>
      </w:pPr>
      <w:r w:rsidRPr="00F44FE3">
        <w:rPr>
          <w:noProof/>
          <w:lang w:val="en-US" w:eastAsia="zh-CN"/>
        </w:rPr>
        <w:drawing>
          <wp:inline distT="0" distB="0" distL="0" distR="0">
            <wp:extent cx="5940000" cy="760678"/>
            <wp:effectExtent l="0" t="0" r="381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B6" w:rsidRPr="00765177" w:rsidRDefault="00765177" w:rsidP="00F44FE3">
      <w:pPr>
        <w:rPr>
          <w:lang w:val="en-US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</w:t>
      </w:r>
      <w:r w:rsidRPr="007D1136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 xml:space="preserve"> S4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>.</w:t>
      </w:r>
      <w:r w:rsidRPr="001235E0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A73222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r w:rsidR="00F44FE3" w:rsidRPr="00333337">
        <w:rPr>
          <w:rFonts w:asciiTheme="majorBidi" w:hAnsiTheme="majorBidi" w:cstheme="majorBidi"/>
          <w:lang w:val="en-US"/>
        </w:rPr>
        <w:t>SEM cross-section and correspondent elemental maps of C</w:t>
      </w:r>
      <w:r w:rsidR="00F44FE3" w:rsidRPr="004D796A">
        <w:rPr>
          <w:rFonts w:asciiTheme="majorBidi" w:hAnsiTheme="majorBidi" w:cstheme="majorBidi"/>
          <w:vertAlign w:val="subscript"/>
          <w:lang w:val="en-US"/>
        </w:rPr>
        <w:t>8</w:t>
      </w:r>
      <w:r w:rsidR="00F44FE3" w:rsidRPr="00333337">
        <w:rPr>
          <w:rFonts w:asciiTheme="majorBidi" w:hAnsiTheme="majorBidi" w:cstheme="majorBidi"/>
          <w:lang w:val="en-US"/>
        </w:rPr>
        <w:t xml:space="preserve"> film oxidized at </w:t>
      </w:r>
      <w:r w:rsidR="00F44FE3">
        <w:rPr>
          <w:rFonts w:asciiTheme="majorBidi" w:hAnsiTheme="majorBidi" w:cstheme="majorBidi"/>
          <w:lang w:val="en-US"/>
        </w:rPr>
        <w:t>7</w:t>
      </w:r>
      <w:r w:rsidR="00FE76FA">
        <w:rPr>
          <w:rFonts w:asciiTheme="majorBidi" w:hAnsiTheme="majorBidi" w:cstheme="majorBidi"/>
          <w:lang w:val="en-US"/>
        </w:rPr>
        <w:t>00</w:t>
      </w:r>
      <w:r w:rsidR="00F44FE3" w:rsidRPr="00333337">
        <w:rPr>
          <w:rFonts w:asciiTheme="majorBidi" w:hAnsiTheme="majorBidi" w:cstheme="majorBidi"/>
          <w:lang w:val="en-US"/>
        </w:rPr>
        <w:t>°C.</w:t>
      </w:r>
      <w:bookmarkStart w:id="1" w:name="_GoBack"/>
      <w:bookmarkEnd w:id="1"/>
    </w:p>
    <w:sectPr w:rsidR="007766B6" w:rsidRPr="00765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38D" w:rsidRDefault="0099738D" w:rsidP="00FE76FA">
      <w:pPr>
        <w:spacing w:after="0" w:line="240" w:lineRule="auto"/>
      </w:pPr>
      <w:r>
        <w:separator/>
      </w:r>
    </w:p>
  </w:endnote>
  <w:endnote w:type="continuationSeparator" w:id="0">
    <w:p w:rsidR="0099738D" w:rsidRDefault="0099738D" w:rsidP="00FE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38D" w:rsidRDefault="0099738D" w:rsidP="00FE76FA">
      <w:pPr>
        <w:spacing w:after="0" w:line="240" w:lineRule="auto"/>
      </w:pPr>
      <w:r>
        <w:separator/>
      </w:r>
    </w:p>
  </w:footnote>
  <w:footnote w:type="continuationSeparator" w:id="0">
    <w:p w:rsidR="0099738D" w:rsidRDefault="0099738D" w:rsidP="00FE7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cwNjA3szA3MbU0sjBT0lEKTi0uzszPAykwrQUAN2HTdywAAAA="/>
  </w:docVars>
  <w:rsids>
    <w:rsidRoot w:val="00C0506F"/>
    <w:rsid w:val="00067D08"/>
    <w:rsid w:val="00077EDE"/>
    <w:rsid w:val="00181A32"/>
    <w:rsid w:val="001C2552"/>
    <w:rsid w:val="00276B68"/>
    <w:rsid w:val="002A7686"/>
    <w:rsid w:val="00384754"/>
    <w:rsid w:val="00424716"/>
    <w:rsid w:val="004822C0"/>
    <w:rsid w:val="00594FCF"/>
    <w:rsid w:val="006A7A96"/>
    <w:rsid w:val="00751FD6"/>
    <w:rsid w:val="00765177"/>
    <w:rsid w:val="007766B6"/>
    <w:rsid w:val="00870CFE"/>
    <w:rsid w:val="008B0159"/>
    <w:rsid w:val="008E54FE"/>
    <w:rsid w:val="0099738D"/>
    <w:rsid w:val="009A4A59"/>
    <w:rsid w:val="00A557C0"/>
    <w:rsid w:val="00A73222"/>
    <w:rsid w:val="00BC2584"/>
    <w:rsid w:val="00C0506F"/>
    <w:rsid w:val="00C173A9"/>
    <w:rsid w:val="00C37824"/>
    <w:rsid w:val="00C37902"/>
    <w:rsid w:val="00C8789B"/>
    <w:rsid w:val="00C96C6E"/>
    <w:rsid w:val="00DB57A2"/>
    <w:rsid w:val="00ED5507"/>
    <w:rsid w:val="00F44FE3"/>
    <w:rsid w:val="00F51581"/>
    <w:rsid w:val="00FE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0AB383-5ACC-47FA-B728-698BEED2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6A7A9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FE7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E76F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E76F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E76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athmani moussa</dc:creator>
  <cp:lastModifiedBy>HDH</cp:lastModifiedBy>
  <cp:revision>3</cp:revision>
  <dcterms:created xsi:type="dcterms:W3CDTF">2023-11-03T02:20:00Z</dcterms:created>
  <dcterms:modified xsi:type="dcterms:W3CDTF">2023-11-05T12:13:00Z</dcterms:modified>
</cp:coreProperties>
</file>